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D3" w:rsidRPr="007B6DDE" w:rsidRDefault="00571FD3" w:rsidP="00571FD3">
      <w:pPr>
        <w:jc w:val="center"/>
      </w:pPr>
      <w:bookmarkStart w:id="0" w:name="_GoBack"/>
      <w:bookmarkEnd w:id="0"/>
      <w:r w:rsidRPr="007B6DDE">
        <w:t>University Assessment Committee</w:t>
      </w:r>
    </w:p>
    <w:p w:rsidR="00571FD3" w:rsidRDefault="00900ED4" w:rsidP="00571FD3">
      <w:pPr>
        <w:jc w:val="center"/>
      </w:pPr>
      <w:r>
        <w:t>Minutes</w:t>
      </w:r>
    </w:p>
    <w:p w:rsidR="00571FD3" w:rsidRDefault="00571FD3" w:rsidP="00571FD3"/>
    <w:p w:rsidR="00571FD3" w:rsidRPr="007B6DDE" w:rsidRDefault="00571FD3" w:rsidP="00571FD3"/>
    <w:p w:rsidR="00571FD3" w:rsidRPr="002B40F0" w:rsidRDefault="004863DF" w:rsidP="00571FD3">
      <w:pPr>
        <w:rPr>
          <w:color w:val="FF0000"/>
        </w:rPr>
      </w:pPr>
      <w:r>
        <w:t>April 17</w:t>
      </w:r>
      <w:r w:rsidR="00546FB2">
        <w:t>, 2012</w:t>
      </w:r>
      <w:r w:rsidR="00571FD3" w:rsidRPr="007B6DDE">
        <w:tab/>
        <w:t xml:space="preserve"> </w:t>
      </w:r>
      <w:r w:rsidR="00AD5A94">
        <w:tab/>
      </w:r>
      <w:r w:rsidR="00AD5A94">
        <w:tab/>
      </w:r>
      <w:r w:rsidR="00AD5A94">
        <w:tab/>
      </w:r>
      <w:r w:rsidR="00571FD3" w:rsidRPr="00732324">
        <w:t xml:space="preserve">Location: </w:t>
      </w:r>
      <w:r w:rsidR="00AD5A94">
        <w:rPr>
          <w:b/>
        </w:rPr>
        <w:t>Brandeis 112 (Conference Room)</w:t>
      </w:r>
    </w:p>
    <w:p w:rsidR="00571FD3" w:rsidRDefault="00900ED4" w:rsidP="00571FD3">
      <w:r>
        <w:t>Meeting began at 8:05 a.m.</w:t>
      </w:r>
    </w:p>
    <w:p w:rsidR="00571FD3" w:rsidRDefault="00571FD3" w:rsidP="00571FD3">
      <w:pPr>
        <w:ind w:left="1080"/>
      </w:pPr>
    </w:p>
    <w:p w:rsidR="0074705A" w:rsidRDefault="0074705A" w:rsidP="00571FD3">
      <w:pPr>
        <w:ind w:left="1080"/>
      </w:pPr>
    </w:p>
    <w:p w:rsidR="00CC7996" w:rsidRDefault="00CC7996" w:rsidP="00AD5A94">
      <w:pPr>
        <w:pStyle w:val="ListParagraph"/>
        <w:numPr>
          <w:ilvl w:val="0"/>
          <w:numId w:val="1"/>
        </w:numPr>
      </w:pPr>
      <w:r>
        <w:t>Announcements</w:t>
      </w:r>
    </w:p>
    <w:p w:rsidR="003B0016" w:rsidRDefault="003B0016" w:rsidP="00AB49F6">
      <w:pPr>
        <w:pStyle w:val="ListParagraph"/>
        <w:numPr>
          <w:ilvl w:val="1"/>
          <w:numId w:val="1"/>
        </w:numPr>
      </w:pPr>
      <w:r>
        <w:t xml:space="preserve">Reminder: Annual Assessment reports </w:t>
      </w:r>
      <w:r w:rsidR="003F3C01">
        <w:t>were</w:t>
      </w:r>
      <w:r>
        <w:t xml:space="preserve"> due March 9, 2012.</w:t>
      </w:r>
      <w:r w:rsidR="008F1FC2">
        <w:t xml:space="preserve">  </w:t>
      </w:r>
      <w:r w:rsidR="00734844">
        <w:t>The last of the outstanding items should be submitted soon; t</w:t>
      </w:r>
      <w:r w:rsidR="008F1FC2">
        <w:t>hese will be posted and available for review, Summer 2012, with an evaluative analysis discussion scheduled for the September 2012 meeting.</w:t>
      </w:r>
    </w:p>
    <w:p w:rsidR="003B0016" w:rsidRDefault="003B0016" w:rsidP="00956EB5">
      <w:pPr>
        <w:pStyle w:val="ListParagraph"/>
        <w:numPr>
          <w:ilvl w:val="1"/>
          <w:numId w:val="1"/>
        </w:numPr>
      </w:pPr>
      <w:r>
        <w:t xml:space="preserve"> </w:t>
      </w:r>
      <w:r w:rsidR="003F3C01">
        <w:t xml:space="preserve">An interdisciplinary team of faculty/staff will be attending the Interprofessional Education Collaborative (IPEC) 2012 Institute in May.  Information about the institute may be found </w:t>
      </w:r>
      <w:hyperlink r:id="rId7" w:history="1">
        <w:r w:rsidR="003F3C01" w:rsidRPr="002B2048">
          <w:rPr>
            <w:rStyle w:val="Hyperlink"/>
          </w:rPr>
          <w:t>http://www.aacp.org/meetingsandevents/othermeetings/2012IPECInstitute/Pages/default.aspx</w:t>
        </w:r>
      </w:hyperlink>
      <w:r w:rsidR="003F3C01">
        <w:t xml:space="preserve"> [institute is currently sold out]</w:t>
      </w:r>
    </w:p>
    <w:p w:rsidR="003F3C01" w:rsidRPr="003B0016" w:rsidRDefault="00850AF1" w:rsidP="00AB49F6">
      <w:pPr>
        <w:pStyle w:val="ListParagraph"/>
        <w:numPr>
          <w:ilvl w:val="1"/>
          <w:numId w:val="1"/>
        </w:numPr>
      </w:pPr>
      <w:r>
        <w:t>Association for the Assessment of Learning in Higher Education’s 2</w:t>
      </w:r>
      <w:r w:rsidRPr="00850AF1">
        <w:rPr>
          <w:vertAlign w:val="superscript"/>
        </w:rPr>
        <w:t>nd</w:t>
      </w:r>
      <w:r>
        <w:t xml:space="preserve"> Annual Conference (sustaining the work of the previous AAHE) to be held June 3-5, 2012, Albuquerque.  Conference Theme: The Well-Rounded Assessment Practitioner.  For more information or to register: </w:t>
      </w:r>
      <w:hyperlink r:id="rId8" w:history="1">
        <w:r w:rsidRPr="002B2048">
          <w:rPr>
            <w:rStyle w:val="Hyperlink"/>
          </w:rPr>
          <w:t>http://www.aalhe.org/content/second-conference</w:t>
        </w:r>
      </w:hyperlink>
      <w:r>
        <w:t xml:space="preserve"> </w:t>
      </w:r>
    </w:p>
    <w:p w:rsidR="00546FB2" w:rsidRPr="00734844" w:rsidRDefault="00734844" w:rsidP="00AB49F6">
      <w:pPr>
        <w:pStyle w:val="ListParagraph"/>
        <w:numPr>
          <w:ilvl w:val="1"/>
          <w:numId w:val="1"/>
        </w:numPr>
      </w:pPr>
      <w:r>
        <w:rPr>
          <w:rFonts w:eastAsia="Calibri"/>
        </w:rPr>
        <w:t>School of Dentistry is scheduled for accreditation visit in September 2012.</w:t>
      </w:r>
    </w:p>
    <w:p w:rsidR="00734844" w:rsidRPr="00734844" w:rsidRDefault="00734844" w:rsidP="00AB49F6">
      <w:pPr>
        <w:pStyle w:val="ListParagraph"/>
        <w:numPr>
          <w:ilvl w:val="1"/>
          <w:numId w:val="1"/>
        </w:numPr>
      </w:pPr>
      <w:r>
        <w:rPr>
          <w:rFonts w:eastAsia="Calibri"/>
        </w:rPr>
        <w:t>College of Arts and Sciences completed program reviews in the Departments of Psychology and Chemistry.</w:t>
      </w:r>
    </w:p>
    <w:p w:rsidR="00734844" w:rsidRPr="00334294" w:rsidRDefault="00734844" w:rsidP="00AB49F6">
      <w:pPr>
        <w:pStyle w:val="ListParagraph"/>
        <w:numPr>
          <w:ilvl w:val="1"/>
          <w:numId w:val="1"/>
        </w:numPr>
      </w:pPr>
      <w:r>
        <w:rPr>
          <w:rFonts w:eastAsia="Calibri"/>
        </w:rPr>
        <w:t>Updates on University Strategic Planning Taskforces provided by Gail Jensen.</w:t>
      </w:r>
    </w:p>
    <w:p w:rsidR="00334294" w:rsidRPr="00AD5A94" w:rsidRDefault="00334294" w:rsidP="00AB49F6">
      <w:pPr>
        <w:pStyle w:val="ListParagraph"/>
        <w:numPr>
          <w:ilvl w:val="1"/>
          <w:numId w:val="1"/>
        </w:numPr>
      </w:pPr>
      <w:r>
        <w:rPr>
          <w:rFonts w:eastAsia="Calibri"/>
        </w:rPr>
        <w:t>Welcome to Amy Wilson, SPAHP guest attendee.</w:t>
      </w:r>
    </w:p>
    <w:p w:rsidR="00AB49F6" w:rsidRDefault="00AB49F6" w:rsidP="00AB49F6"/>
    <w:p w:rsidR="003B0016" w:rsidRDefault="00AD5A94" w:rsidP="00AD5A94">
      <w:pPr>
        <w:pStyle w:val="ListParagraph"/>
        <w:numPr>
          <w:ilvl w:val="0"/>
          <w:numId w:val="1"/>
        </w:numPr>
      </w:pPr>
      <w:r>
        <w:t>Committee Reports/Updates/Work-in-Progress (reports/discussion led by chairs)</w:t>
      </w:r>
    </w:p>
    <w:p w:rsidR="00AD5A94" w:rsidRDefault="00AD5A94" w:rsidP="00AD5A94">
      <w:pPr>
        <w:pStyle w:val="ListParagraph"/>
        <w:numPr>
          <w:ilvl w:val="1"/>
          <w:numId w:val="1"/>
        </w:numPr>
      </w:pPr>
      <w:r>
        <w:t>Bridging Curric</w:t>
      </w:r>
      <w:r w:rsidR="00734844">
        <w:t>ular and Co-Curricular Learning: Teresa Cochran reported on the April 11</w:t>
      </w:r>
      <w:r w:rsidR="00734844" w:rsidRPr="00734844">
        <w:rPr>
          <w:vertAlign w:val="superscript"/>
        </w:rPr>
        <w:t>th</w:t>
      </w:r>
      <w:r w:rsidR="00734844">
        <w:t xml:space="preserve"> workshop, facilitated by Dr. Scott Chadwick, Xavier University.  The committee is reviewing the evaluations provided.  Moving forward, the assessment of student learning outcomes will be a focused and facilitated process, with Stephanie Wernig serving as liaison to approximately 5 co-curricular programs for 2012-2013. </w:t>
      </w:r>
    </w:p>
    <w:p w:rsidR="00AD5A94" w:rsidRDefault="00AD5A94" w:rsidP="00734844"/>
    <w:p w:rsidR="00850AF1" w:rsidRDefault="00734844" w:rsidP="00850AF1">
      <w:pPr>
        <w:pStyle w:val="ListParagraph"/>
        <w:numPr>
          <w:ilvl w:val="1"/>
          <w:numId w:val="1"/>
        </w:numPr>
      </w:pPr>
      <w:r>
        <w:t>Peer Review and Policies: Brenda Coppard reported on the annual assessment and updated mission implementation reports and the intention to review those, once posted.  As a result of the March workshop, programs will be submitting curriculum maps by Summer 2012.</w:t>
      </w:r>
    </w:p>
    <w:p w:rsidR="00850AF1" w:rsidRDefault="00850AF1" w:rsidP="00850AF1"/>
    <w:p w:rsidR="00850AF1" w:rsidRDefault="00734844" w:rsidP="00850AF1">
      <w:pPr>
        <w:pStyle w:val="ListParagraph"/>
        <w:numPr>
          <w:ilvl w:val="1"/>
          <w:numId w:val="1"/>
        </w:numPr>
      </w:pPr>
      <w:r>
        <w:t xml:space="preserve">Professional Development: Katie Huggett reported on the subcommittee’s work with hosting the various spring assessment workshops and plans to offer a series of “core assessment topics” </w:t>
      </w:r>
      <w:r w:rsidR="00793954">
        <w:t xml:space="preserve">as well as common assessment tools (e.g., focus groups, capstone/thesis) </w:t>
      </w:r>
      <w:r>
        <w:t xml:space="preserve">in 2012-2013.  </w:t>
      </w:r>
      <w:r w:rsidR="00793954">
        <w:t>This work will require the assistance of the UAC membership, AEA Associates, and campus assessment experts.</w:t>
      </w:r>
    </w:p>
    <w:p w:rsidR="00850AF1" w:rsidRDefault="00850AF1" w:rsidP="00850AF1">
      <w:pPr>
        <w:pStyle w:val="ListParagraph"/>
        <w:ind w:left="1800"/>
      </w:pPr>
    </w:p>
    <w:p w:rsidR="00AD5A94" w:rsidRDefault="00AD5A94" w:rsidP="00AD5A94"/>
    <w:p w:rsidR="003B0016" w:rsidRDefault="00850AF1" w:rsidP="00850AF1">
      <w:pPr>
        <w:pStyle w:val="ListParagraph"/>
        <w:numPr>
          <w:ilvl w:val="0"/>
          <w:numId w:val="1"/>
        </w:numPr>
      </w:pPr>
      <w:r>
        <w:t>Other Reports/Updates/Works-in-Progress</w:t>
      </w:r>
    </w:p>
    <w:p w:rsidR="00793954" w:rsidRDefault="00956EB5" w:rsidP="00850AF1">
      <w:pPr>
        <w:pStyle w:val="ListParagraph"/>
        <w:numPr>
          <w:ilvl w:val="1"/>
          <w:numId w:val="1"/>
        </w:numPr>
      </w:pPr>
      <w:r>
        <w:t xml:space="preserve">HLC Updates </w:t>
      </w:r>
    </w:p>
    <w:p w:rsidR="00956EB5" w:rsidRDefault="00956EB5" w:rsidP="00793954">
      <w:pPr>
        <w:pStyle w:val="ListParagraph"/>
        <w:numPr>
          <w:ilvl w:val="2"/>
          <w:numId w:val="1"/>
        </w:numPr>
      </w:pPr>
      <w:r>
        <w:t xml:space="preserve">Gail Jensen, Brenda Coppard, Tracy Chapman, Mary Ann Danielson, </w:t>
      </w:r>
      <w:r w:rsidR="00793954">
        <w:t xml:space="preserve">and </w:t>
      </w:r>
      <w:r>
        <w:t>Michel</w:t>
      </w:r>
      <w:r w:rsidR="00793954">
        <w:t xml:space="preserve">e King attended the 2012 annual meeting.  </w:t>
      </w:r>
    </w:p>
    <w:p w:rsidR="00793954" w:rsidRDefault="00793954" w:rsidP="00793954">
      <w:pPr>
        <w:pStyle w:val="ListParagraph"/>
        <w:numPr>
          <w:ilvl w:val="2"/>
          <w:numId w:val="1"/>
        </w:numPr>
      </w:pPr>
      <w:r>
        <w:t>Items of particular interest and focus is the Pathway transition, the development of a campus Quality Initiative, and finalized HLC criteria.</w:t>
      </w:r>
    </w:p>
    <w:p w:rsidR="00850AF1" w:rsidRDefault="00850AF1" w:rsidP="00850AF1">
      <w:pPr>
        <w:pStyle w:val="ListParagraph"/>
        <w:numPr>
          <w:ilvl w:val="1"/>
          <w:numId w:val="1"/>
        </w:numPr>
      </w:pPr>
      <w:r>
        <w:t xml:space="preserve">TaskStream Implementation </w:t>
      </w:r>
      <w:r w:rsidR="00956EB5">
        <w:t>Team Updates</w:t>
      </w:r>
      <w:r w:rsidR="00793954">
        <w:t>:  Mary Ann Danielson reported that the implementation team has been formed and their initial (campus) pre-planning meeting is scheduled for April 23.</w:t>
      </w:r>
    </w:p>
    <w:p w:rsidR="00850AF1" w:rsidRDefault="00956EB5" w:rsidP="00850AF1">
      <w:pPr>
        <w:pStyle w:val="ListParagraph"/>
        <w:numPr>
          <w:ilvl w:val="1"/>
          <w:numId w:val="1"/>
        </w:numPr>
      </w:pPr>
      <w:r>
        <w:t>2012-2013 UAC Committee Structure, Membership, and Preferred Meeting Dates/</w:t>
      </w:r>
      <w:r w:rsidR="00793954">
        <w:t>Times:</w:t>
      </w:r>
    </w:p>
    <w:p w:rsidR="00793954" w:rsidRDefault="00793954" w:rsidP="00793954">
      <w:pPr>
        <w:pStyle w:val="ListParagraph"/>
        <w:numPr>
          <w:ilvl w:val="2"/>
          <w:numId w:val="1"/>
        </w:numPr>
      </w:pPr>
      <w:r>
        <w:t>After discussion and electronic survey, our meeting date and time for 2012-2013 will remain on Tuesday, 8:00-9:15 a.m. (see below for complete meeting date schedule)</w:t>
      </w:r>
    </w:p>
    <w:p w:rsidR="00793954" w:rsidRDefault="00793954" w:rsidP="00793954">
      <w:pPr>
        <w:pStyle w:val="ListParagraph"/>
        <w:numPr>
          <w:ilvl w:val="2"/>
          <w:numId w:val="1"/>
        </w:numPr>
      </w:pPr>
      <w:r>
        <w:t>Committee</w:t>
      </w:r>
      <w:r w:rsidR="00900ED4">
        <w:t xml:space="preserve"> structure for 2012-2013 will consist of: Professional Development (chaired by Katie Huggett); Peer Review (chaired by Mark Turner); IT Assessment Integrations and Resource Development (chaired by Brian Kokensparger); and Administrative Liaison and Policy Review/Development (chaired by Gail Jensen). </w:t>
      </w:r>
    </w:p>
    <w:p w:rsidR="00900ED4" w:rsidRDefault="00900ED4" w:rsidP="00793954">
      <w:pPr>
        <w:pStyle w:val="ListParagraph"/>
        <w:numPr>
          <w:ilvl w:val="2"/>
          <w:numId w:val="1"/>
        </w:numPr>
      </w:pPr>
      <w:r>
        <w:t>Sub-committees will be formed and in place for September 2012 meeting.</w:t>
      </w:r>
    </w:p>
    <w:p w:rsidR="00850AF1" w:rsidRDefault="00900ED4" w:rsidP="00850AF1">
      <w:pPr>
        <w:pStyle w:val="ListParagraph"/>
        <w:numPr>
          <w:ilvl w:val="1"/>
          <w:numId w:val="1"/>
        </w:numPr>
      </w:pPr>
      <w:r>
        <w:t>The University Assessment Committee wishes to thank the following individuals for their service to this committee—they will be missed:</w:t>
      </w:r>
    </w:p>
    <w:p w:rsidR="00900ED4" w:rsidRDefault="00900ED4" w:rsidP="00900ED4">
      <w:pPr>
        <w:pStyle w:val="ListParagraph"/>
        <w:numPr>
          <w:ilvl w:val="2"/>
          <w:numId w:val="1"/>
        </w:numPr>
      </w:pPr>
      <w:r>
        <w:t>Palma Strand—School of Law</w:t>
      </w:r>
    </w:p>
    <w:p w:rsidR="00900ED4" w:rsidRDefault="00900ED4" w:rsidP="00900ED4">
      <w:pPr>
        <w:pStyle w:val="ListParagraph"/>
        <w:numPr>
          <w:ilvl w:val="2"/>
          <w:numId w:val="1"/>
        </w:numPr>
      </w:pPr>
      <w:r>
        <w:t>Kevin Grahan—Core Curriculum</w:t>
      </w:r>
    </w:p>
    <w:p w:rsidR="00900ED4" w:rsidRDefault="00900ED4" w:rsidP="00900ED4">
      <w:pPr>
        <w:pStyle w:val="ListParagraph"/>
        <w:numPr>
          <w:ilvl w:val="2"/>
          <w:numId w:val="1"/>
        </w:numPr>
      </w:pPr>
      <w:r>
        <w:t>MarySue Wydeven—School of Nursing</w:t>
      </w:r>
    </w:p>
    <w:p w:rsidR="00900ED4" w:rsidRDefault="00900ED4" w:rsidP="00900ED4">
      <w:pPr>
        <w:pStyle w:val="ListParagraph"/>
        <w:numPr>
          <w:ilvl w:val="2"/>
          <w:numId w:val="1"/>
        </w:numPr>
      </w:pPr>
      <w:r>
        <w:t>Erin Gross—College of Arts and Sciences.</w:t>
      </w:r>
    </w:p>
    <w:p w:rsidR="00900ED4" w:rsidRDefault="00900ED4" w:rsidP="00900ED4"/>
    <w:p w:rsidR="00900ED4" w:rsidRDefault="00900ED4" w:rsidP="00900ED4">
      <w:r>
        <w:t>Meeting adjourned at 9:05 a.m.</w:t>
      </w:r>
    </w:p>
    <w:p w:rsidR="00900ED4" w:rsidRDefault="00900ED4" w:rsidP="00900ED4"/>
    <w:p w:rsidR="00900ED4" w:rsidRDefault="00900ED4" w:rsidP="00900ED4">
      <w:r>
        <w:t>2012-2013 Schedule of UAC Meetings (8:00-9:15 a.m., Brandeis 112, unless otherwise noted)</w:t>
      </w:r>
    </w:p>
    <w:p w:rsidR="00900ED4" w:rsidRDefault="00900ED4" w:rsidP="00900ED4">
      <w:r>
        <w:t>September 11</w:t>
      </w:r>
    </w:p>
    <w:p w:rsidR="00900ED4" w:rsidRDefault="00900ED4" w:rsidP="00900ED4">
      <w:r>
        <w:t>October 9</w:t>
      </w:r>
    </w:p>
    <w:p w:rsidR="00900ED4" w:rsidRDefault="00900ED4" w:rsidP="00900ED4">
      <w:r>
        <w:t>November 13</w:t>
      </w:r>
    </w:p>
    <w:p w:rsidR="00900ED4" w:rsidRDefault="00900ED4" w:rsidP="00900ED4">
      <w:r>
        <w:t>December 11</w:t>
      </w:r>
    </w:p>
    <w:p w:rsidR="00900ED4" w:rsidRDefault="00900ED4" w:rsidP="00900ED4">
      <w:r>
        <w:t>January 15</w:t>
      </w:r>
    </w:p>
    <w:p w:rsidR="00900ED4" w:rsidRDefault="00900ED4" w:rsidP="00900ED4">
      <w:r>
        <w:t>February 19</w:t>
      </w:r>
    </w:p>
    <w:p w:rsidR="00900ED4" w:rsidRDefault="00900ED4" w:rsidP="00900ED4">
      <w:r>
        <w:t>March 19</w:t>
      </w:r>
    </w:p>
    <w:p w:rsidR="00900ED4" w:rsidRDefault="00900ED4" w:rsidP="00900ED4">
      <w:r>
        <w:t>April 16</w:t>
      </w:r>
    </w:p>
    <w:p w:rsidR="00900ED4" w:rsidRDefault="00900ED4" w:rsidP="00900ED4">
      <w:r>
        <w:t>May 7 (if needed)</w:t>
      </w:r>
    </w:p>
    <w:p w:rsidR="003B0016" w:rsidRDefault="003B0016" w:rsidP="007377DA"/>
    <w:p w:rsidR="003B0016" w:rsidRDefault="003B0016" w:rsidP="003B0016">
      <w:pPr>
        <w:ind w:left="1440" w:firstLine="720"/>
      </w:pPr>
    </w:p>
    <w:p w:rsidR="003B0016" w:rsidRPr="00850AF1" w:rsidRDefault="00956EB5" w:rsidP="00850AF1">
      <w:pPr>
        <w:ind w:left="720" w:firstLine="720"/>
        <w:rPr>
          <w:b/>
        </w:rPr>
      </w:pPr>
      <w:r>
        <w:t xml:space="preserve"> </w:t>
      </w:r>
    </w:p>
    <w:p w:rsidR="003B0016" w:rsidRDefault="003B0016" w:rsidP="003B0016">
      <w:pPr>
        <w:ind w:left="1440" w:firstLine="720"/>
      </w:pPr>
    </w:p>
    <w:sectPr w:rsidR="003B0016" w:rsidSect="002744C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EDD"/>
    <w:multiLevelType w:val="hybridMultilevel"/>
    <w:tmpl w:val="8436A44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6711D8"/>
    <w:multiLevelType w:val="hybridMultilevel"/>
    <w:tmpl w:val="26444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233C01"/>
    <w:multiLevelType w:val="hybridMultilevel"/>
    <w:tmpl w:val="874E6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C86F11"/>
    <w:multiLevelType w:val="hybridMultilevel"/>
    <w:tmpl w:val="65DC2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03E1526"/>
    <w:multiLevelType w:val="hybridMultilevel"/>
    <w:tmpl w:val="70AE2D94"/>
    <w:lvl w:ilvl="0" w:tplc="B08A2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015E3"/>
    <w:multiLevelType w:val="hybridMultilevel"/>
    <w:tmpl w:val="A31E50DA"/>
    <w:lvl w:ilvl="0" w:tplc="55D400C6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C9357C"/>
    <w:multiLevelType w:val="hybridMultilevel"/>
    <w:tmpl w:val="300A58C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38733D"/>
    <w:multiLevelType w:val="hybridMultilevel"/>
    <w:tmpl w:val="918C2558"/>
    <w:lvl w:ilvl="0" w:tplc="EF401EE8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AA62E8"/>
    <w:multiLevelType w:val="hybridMultilevel"/>
    <w:tmpl w:val="66789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5E4666"/>
    <w:multiLevelType w:val="hybridMultilevel"/>
    <w:tmpl w:val="43380662"/>
    <w:lvl w:ilvl="0" w:tplc="AA52A3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D3"/>
    <w:rsid w:val="00021AE2"/>
    <w:rsid w:val="00171F4F"/>
    <w:rsid w:val="00173D0B"/>
    <w:rsid w:val="00190D10"/>
    <w:rsid w:val="00194A7F"/>
    <w:rsid w:val="0021282E"/>
    <w:rsid w:val="0021310B"/>
    <w:rsid w:val="002744CA"/>
    <w:rsid w:val="0030352A"/>
    <w:rsid w:val="00334294"/>
    <w:rsid w:val="00391B24"/>
    <w:rsid w:val="003B0016"/>
    <w:rsid w:val="003F3C01"/>
    <w:rsid w:val="003F4E1D"/>
    <w:rsid w:val="0041631B"/>
    <w:rsid w:val="00446A0E"/>
    <w:rsid w:val="00452A25"/>
    <w:rsid w:val="00467781"/>
    <w:rsid w:val="00477E48"/>
    <w:rsid w:val="004863DF"/>
    <w:rsid w:val="00546FB2"/>
    <w:rsid w:val="00571FD3"/>
    <w:rsid w:val="005A1A80"/>
    <w:rsid w:val="00612580"/>
    <w:rsid w:val="00635C1F"/>
    <w:rsid w:val="006400FE"/>
    <w:rsid w:val="0065169E"/>
    <w:rsid w:val="00675D42"/>
    <w:rsid w:val="00682CF9"/>
    <w:rsid w:val="007114C2"/>
    <w:rsid w:val="007204D4"/>
    <w:rsid w:val="00732324"/>
    <w:rsid w:val="00734844"/>
    <w:rsid w:val="00736438"/>
    <w:rsid w:val="007377DA"/>
    <w:rsid w:val="0074705A"/>
    <w:rsid w:val="0077520F"/>
    <w:rsid w:val="00780E9F"/>
    <w:rsid w:val="0078335C"/>
    <w:rsid w:val="00793954"/>
    <w:rsid w:val="00850AF1"/>
    <w:rsid w:val="008F1FC2"/>
    <w:rsid w:val="00900ED4"/>
    <w:rsid w:val="00956EB5"/>
    <w:rsid w:val="009A0191"/>
    <w:rsid w:val="00A21209"/>
    <w:rsid w:val="00A3149C"/>
    <w:rsid w:val="00AB30C4"/>
    <w:rsid w:val="00AB49F6"/>
    <w:rsid w:val="00AD5A94"/>
    <w:rsid w:val="00B9439D"/>
    <w:rsid w:val="00B95DF1"/>
    <w:rsid w:val="00BB3D93"/>
    <w:rsid w:val="00BD5DDA"/>
    <w:rsid w:val="00C22BEB"/>
    <w:rsid w:val="00C41A65"/>
    <w:rsid w:val="00CC7996"/>
    <w:rsid w:val="00D175A1"/>
    <w:rsid w:val="00D273C9"/>
    <w:rsid w:val="00D365FF"/>
    <w:rsid w:val="00D6113D"/>
    <w:rsid w:val="00D72957"/>
    <w:rsid w:val="00E11855"/>
    <w:rsid w:val="00E657FA"/>
    <w:rsid w:val="00E92D60"/>
    <w:rsid w:val="00ED79AE"/>
    <w:rsid w:val="00F24EA9"/>
    <w:rsid w:val="00F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0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E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0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E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lhe.org/content/second-conferenc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acp.org/meetingsandevents/othermeetings/2012IPECInstitute/Pages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958F-AEC7-4F03-A3E9-BEBACA1A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mda41751</dc:creator>
  <cp:lastModifiedBy>Apper, Francesca C.</cp:lastModifiedBy>
  <cp:revision>2</cp:revision>
  <cp:lastPrinted>2012-05-16T13:44:00Z</cp:lastPrinted>
  <dcterms:created xsi:type="dcterms:W3CDTF">2012-06-26T13:05:00Z</dcterms:created>
  <dcterms:modified xsi:type="dcterms:W3CDTF">2012-06-26T13:05:00Z</dcterms:modified>
</cp:coreProperties>
</file>