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BCD7" w14:textId="77777777" w:rsidR="00571FD3" w:rsidRPr="007B6DDE" w:rsidRDefault="00571FD3" w:rsidP="00571FD3">
      <w:pPr>
        <w:jc w:val="center"/>
      </w:pPr>
      <w:r w:rsidRPr="007B6DDE">
        <w:t>University Assessment Committee</w:t>
      </w:r>
    </w:p>
    <w:p w14:paraId="56703F99" w14:textId="39B9D9FB" w:rsidR="00571FD3" w:rsidRDefault="00BC7913" w:rsidP="00571FD3">
      <w:pPr>
        <w:jc w:val="center"/>
      </w:pPr>
      <w:r>
        <w:t>Meeting Minutes</w:t>
      </w:r>
    </w:p>
    <w:p w14:paraId="2B44B2F7" w14:textId="496FE0EA" w:rsidR="00A928C3" w:rsidRDefault="00E72DF4" w:rsidP="00571FD3">
      <w:pPr>
        <w:jc w:val="center"/>
      </w:pPr>
      <w:r>
        <w:t>April 16</w:t>
      </w:r>
      <w:r w:rsidR="008B5AE2">
        <w:t>, 2013</w:t>
      </w:r>
    </w:p>
    <w:p w14:paraId="37B20D92" w14:textId="77777777" w:rsidR="00A660D2" w:rsidRDefault="00A928C3" w:rsidP="007F436A">
      <w:pPr>
        <w:jc w:val="center"/>
      </w:pPr>
      <w:r>
        <w:t xml:space="preserve">8:00-9:15 a.m. </w:t>
      </w:r>
    </w:p>
    <w:p w14:paraId="675942F6" w14:textId="44BF6D96" w:rsidR="00935C1F" w:rsidRDefault="00A928C3" w:rsidP="007F436A">
      <w:pPr>
        <w:jc w:val="center"/>
      </w:pPr>
      <w:r>
        <w:t xml:space="preserve"> </w:t>
      </w:r>
      <w:r w:rsidR="008B5AE2">
        <w:t xml:space="preserve"> </w:t>
      </w:r>
    </w:p>
    <w:p w14:paraId="5E7F3F34" w14:textId="77777777" w:rsidR="00A928C3" w:rsidRDefault="00A928C3" w:rsidP="00571FD3">
      <w:pPr>
        <w:jc w:val="center"/>
      </w:pPr>
    </w:p>
    <w:p w14:paraId="1958FE67" w14:textId="77777777" w:rsidR="00CC7996" w:rsidRDefault="00CC7996" w:rsidP="00AD5A94">
      <w:pPr>
        <w:pStyle w:val="ListParagraph"/>
        <w:numPr>
          <w:ilvl w:val="0"/>
          <w:numId w:val="1"/>
        </w:numPr>
      </w:pPr>
      <w:r>
        <w:t>Announcements</w:t>
      </w:r>
    </w:p>
    <w:p w14:paraId="0264804A" w14:textId="5BC52324" w:rsidR="00871C75" w:rsidRDefault="0031766D" w:rsidP="00AB49F6">
      <w:pPr>
        <w:pStyle w:val="ListParagraph"/>
        <w:numPr>
          <w:ilvl w:val="1"/>
          <w:numId w:val="1"/>
        </w:numPr>
      </w:pPr>
      <w:r>
        <w:t>Assessment C</w:t>
      </w:r>
      <w:r w:rsidR="00871C75">
        <w:t>onferences</w:t>
      </w:r>
    </w:p>
    <w:p w14:paraId="12CD714C" w14:textId="61E2B26A" w:rsidR="000109C7" w:rsidRDefault="007F436A" w:rsidP="00935C1F">
      <w:pPr>
        <w:pStyle w:val="ListParagraph"/>
        <w:numPr>
          <w:ilvl w:val="2"/>
          <w:numId w:val="1"/>
        </w:numPr>
      </w:pPr>
      <w:r>
        <w:t xml:space="preserve">2013 Assessment Institute in Indianapolis October 27-29. For more information about the conference, go to: </w:t>
      </w:r>
      <w:hyperlink r:id="rId7" w:history="1">
        <w:r w:rsidRPr="002C6568">
          <w:rPr>
            <w:rStyle w:val="Hyperlink"/>
          </w:rPr>
          <w:t>http://www.planning.iupui.edu/institute</w:t>
        </w:r>
      </w:hyperlink>
      <w:r>
        <w:t xml:space="preserve"> </w:t>
      </w:r>
    </w:p>
    <w:p w14:paraId="242FACFD" w14:textId="1FB59E94" w:rsidR="0055521E" w:rsidRDefault="0055521E" w:rsidP="00871C75">
      <w:pPr>
        <w:pStyle w:val="ListParagraph"/>
        <w:numPr>
          <w:ilvl w:val="2"/>
          <w:numId w:val="1"/>
        </w:numPr>
      </w:pPr>
      <w:r>
        <w:t xml:space="preserve">Association for the Assessment of Learning in Higher Education (AALHE)’s annual meeting: “Juggling Conflicting Priorities: Rethinking What We Thought,” June 3-5, 2013. </w:t>
      </w:r>
      <w:r w:rsidR="00935C1F">
        <w:t>See</w:t>
      </w:r>
      <w:r>
        <w:t xml:space="preserve"> </w:t>
      </w:r>
      <w:hyperlink r:id="rId8" w:history="1">
        <w:r w:rsidRPr="00825708">
          <w:rPr>
            <w:rStyle w:val="Hyperlink"/>
          </w:rPr>
          <w:t>www.aalhe.org</w:t>
        </w:r>
      </w:hyperlink>
      <w:r>
        <w:t xml:space="preserve"> for more information.</w:t>
      </w:r>
    </w:p>
    <w:p w14:paraId="71C2B4F2" w14:textId="0C60C7D9" w:rsidR="00206FD5" w:rsidRDefault="00206FD5" w:rsidP="00206FD5">
      <w:pPr>
        <w:pStyle w:val="ListParagraph"/>
        <w:numPr>
          <w:ilvl w:val="1"/>
          <w:numId w:val="1"/>
        </w:numPr>
      </w:pPr>
      <w:r>
        <w:t xml:space="preserve">TaskStream </w:t>
      </w:r>
      <w:r w:rsidR="00E72DF4">
        <w:t>April</w:t>
      </w:r>
      <w:r w:rsidR="007F436A">
        <w:t xml:space="preserve"> training sessions</w:t>
      </w:r>
      <w:r w:rsidR="00A972CF">
        <w:br/>
        <w:t xml:space="preserve">Student Life </w:t>
      </w:r>
      <w:r w:rsidR="00C41487">
        <w:t xml:space="preserve">representatives </w:t>
      </w:r>
      <w:r w:rsidR="008724D9">
        <w:t xml:space="preserve">received </w:t>
      </w:r>
      <w:r w:rsidR="00A972CF">
        <w:t>TaskStream training on program evaluation.  Designated College of Arts and Sciences faculty/staff</w:t>
      </w:r>
      <w:r w:rsidR="008724D9">
        <w:t xml:space="preserve"> are scheduled to begin </w:t>
      </w:r>
      <w:r w:rsidR="00A972CF">
        <w:t xml:space="preserve">TaskStream Training the week of April 22. </w:t>
      </w:r>
    </w:p>
    <w:p w14:paraId="70296F20" w14:textId="77777777" w:rsidR="00A928C3" w:rsidRDefault="00A928C3" w:rsidP="00AB49F6"/>
    <w:p w14:paraId="00991C49" w14:textId="5D156762" w:rsidR="003B0016" w:rsidRDefault="00AD5A94" w:rsidP="00AD5A94">
      <w:pPr>
        <w:pStyle w:val="ListParagraph"/>
        <w:numPr>
          <w:ilvl w:val="0"/>
          <w:numId w:val="1"/>
        </w:numPr>
      </w:pPr>
      <w:r>
        <w:t xml:space="preserve">Committee </w:t>
      </w:r>
      <w:r w:rsidR="00234B8C">
        <w:t>Updates</w:t>
      </w:r>
      <w:r w:rsidR="00517602">
        <w:t>/Reports</w:t>
      </w:r>
      <w:r>
        <w:t xml:space="preserve"> </w:t>
      </w:r>
    </w:p>
    <w:p w14:paraId="4A7EA500" w14:textId="19267905" w:rsidR="00662E63" w:rsidRPr="00662E63" w:rsidRDefault="00234B8C" w:rsidP="00662E63">
      <w:pPr>
        <w:pStyle w:val="ListParagraph"/>
        <w:numPr>
          <w:ilvl w:val="1"/>
          <w:numId w:val="1"/>
        </w:numPr>
      </w:pPr>
      <w:r>
        <w:t xml:space="preserve">Professional Development </w:t>
      </w:r>
      <w:r w:rsidR="00A972CF">
        <w:br/>
      </w:r>
      <w:r w:rsidR="00A972CF" w:rsidRPr="00662E63">
        <w:t>The subcommittee will be meeting Tuesday, April 23 at 10 a.m. to debrief the presenter and participant evaluations and discuss recommendations for professional development for the 2013-2014 academic year.  Overall, the</w:t>
      </w:r>
      <w:r w:rsidR="00662E63" w:rsidRPr="00662E63">
        <w:t xml:space="preserve"> </w:t>
      </w:r>
      <w:r w:rsidR="008724D9">
        <w:t xml:space="preserve">evaluation </w:t>
      </w:r>
      <w:r w:rsidR="00662E63" w:rsidRPr="00662E63">
        <w:t xml:space="preserve">feedback was very positive.  </w:t>
      </w:r>
      <w:r w:rsidR="00662E63" w:rsidRPr="00662E63">
        <w:br/>
      </w:r>
      <w:r w:rsidR="00662E63" w:rsidRPr="00662E63">
        <w:br/>
        <w:t>A follow-up e-mail will be sent to attendees who participated in the workshop</w:t>
      </w:r>
      <w:r w:rsidR="008724D9">
        <w:t xml:space="preserve">s as a reminder that upon completion of the assessment cycle </w:t>
      </w:r>
      <w:r w:rsidR="00662E63" w:rsidRPr="00662E63">
        <w:t xml:space="preserve">they will receive an Assessment Certificate from the Office for Academic Excellence and Assessment (AEA) as well as a copy </w:t>
      </w:r>
      <w:r w:rsidR="00915CCD" w:rsidRPr="00662E63">
        <w:t>of “</w:t>
      </w:r>
      <w:r w:rsidR="00662E63" w:rsidRPr="00662E63">
        <w:t>Assessing for Learning:  Building a Sustainable Commitment Across the Institution</w:t>
      </w:r>
      <w:r w:rsidR="008724D9">
        <w:t xml:space="preserve">” </w:t>
      </w:r>
      <w:r w:rsidR="00915CCD" w:rsidRPr="00662E63">
        <w:t>by</w:t>
      </w:r>
      <w:r w:rsidR="00662E63" w:rsidRPr="00662E63">
        <w:t xml:space="preserve"> Peggy Maki, to be used by the program(s).  Completion of the assessment cycle will result in the submission of the following items to the AEA office by May 1, 2013: </w:t>
      </w:r>
    </w:p>
    <w:p w14:paraId="71709334" w14:textId="77777777" w:rsidR="00662E63" w:rsidRPr="00662E63" w:rsidRDefault="00662E63" w:rsidP="00662E63">
      <w:pPr>
        <w:pStyle w:val="ListParagraph"/>
        <w:numPr>
          <w:ilvl w:val="0"/>
          <w:numId w:val="11"/>
        </w:numPr>
        <w:ind w:left="2160"/>
      </w:pPr>
      <w:r w:rsidRPr="00662E63">
        <w:t>Program Assessment Plan with measurable objectives (educational goals or other program outcomes may be included)</w:t>
      </w:r>
    </w:p>
    <w:p w14:paraId="06CC21EA" w14:textId="77777777" w:rsidR="00662E63" w:rsidRPr="00662E63" w:rsidRDefault="00662E63" w:rsidP="00662E63">
      <w:pPr>
        <w:pStyle w:val="ListParagraph"/>
        <w:numPr>
          <w:ilvl w:val="0"/>
          <w:numId w:val="11"/>
        </w:numPr>
        <w:ind w:left="2160"/>
      </w:pPr>
      <w:r w:rsidRPr="00662E63">
        <w:t xml:space="preserve">Assessment Curriculum Map </w:t>
      </w:r>
    </w:p>
    <w:p w14:paraId="603DB066" w14:textId="77777777" w:rsidR="00662E63" w:rsidRPr="00662E63" w:rsidRDefault="00662E63" w:rsidP="00662E63">
      <w:pPr>
        <w:pStyle w:val="ListParagraph"/>
        <w:numPr>
          <w:ilvl w:val="0"/>
          <w:numId w:val="11"/>
        </w:numPr>
        <w:ind w:left="2160"/>
      </w:pPr>
      <w:r w:rsidRPr="00662E63">
        <w:t>Evidence of Student Learning, to include both performance measures and actual assessment data (performance criteria or benchmarks may also be included)</w:t>
      </w:r>
    </w:p>
    <w:p w14:paraId="39A52135" w14:textId="21986E94" w:rsidR="00662E63" w:rsidRPr="00662E63" w:rsidRDefault="00662E63" w:rsidP="00662E63">
      <w:pPr>
        <w:pStyle w:val="ListParagraph"/>
        <w:numPr>
          <w:ilvl w:val="0"/>
          <w:numId w:val="11"/>
        </w:numPr>
        <w:ind w:left="2160"/>
      </w:pPr>
      <w:r w:rsidRPr="00662E63">
        <w:t>Program Assessment Report (i.e., analysis of and report on at least one program objective) with a reflection of results and/or a plan to address the findings (e.g., continuous improvement plan)</w:t>
      </w:r>
    </w:p>
    <w:p w14:paraId="00E6B79F" w14:textId="4D82205F" w:rsidR="00850AF1" w:rsidRDefault="00234B8C" w:rsidP="00850AF1">
      <w:pPr>
        <w:pStyle w:val="ListParagraph"/>
        <w:numPr>
          <w:ilvl w:val="1"/>
          <w:numId w:val="1"/>
        </w:numPr>
      </w:pPr>
      <w:r>
        <w:t xml:space="preserve">Peer Review </w:t>
      </w:r>
      <w:r w:rsidR="00662E63">
        <w:br/>
        <w:t xml:space="preserve">The committee will be </w:t>
      </w:r>
      <w:r w:rsidR="00433FFB">
        <w:t xml:space="preserve">meeting to finalized the peer review structure and assign tasks associated with the review.    </w:t>
      </w:r>
    </w:p>
    <w:p w14:paraId="790154AC" w14:textId="222BA53A" w:rsidR="00234B8C" w:rsidRDefault="00234B8C" w:rsidP="00234B8C">
      <w:pPr>
        <w:pStyle w:val="ListParagraph"/>
        <w:numPr>
          <w:ilvl w:val="1"/>
          <w:numId w:val="1"/>
        </w:numPr>
      </w:pPr>
      <w:r>
        <w:t xml:space="preserve">Assessment Resource Integration </w:t>
      </w:r>
      <w:r w:rsidR="00433FFB">
        <w:br/>
        <w:t xml:space="preserve">The committee hasn’t met recently.  Each member is focusing on their specific college/area, identifying </w:t>
      </w:r>
      <w:r w:rsidR="0075534F">
        <w:t>TaskStream training needs and what data would need to be entered into TaskStream.</w:t>
      </w:r>
    </w:p>
    <w:p w14:paraId="6121F5A2" w14:textId="5CB67F51" w:rsidR="00234B8C" w:rsidRDefault="00234B8C" w:rsidP="00234B8C">
      <w:pPr>
        <w:pStyle w:val="ListParagraph"/>
        <w:numPr>
          <w:ilvl w:val="1"/>
          <w:numId w:val="1"/>
        </w:numPr>
      </w:pPr>
      <w:r>
        <w:t xml:space="preserve">Academic Quality and Policies </w:t>
      </w:r>
      <w:r w:rsidR="0075534F">
        <w:br/>
        <w:t>Nothing to report at the meeting.</w:t>
      </w:r>
    </w:p>
    <w:p w14:paraId="53F79ECE" w14:textId="06DB7079" w:rsidR="0031766D" w:rsidRDefault="00234B8C" w:rsidP="00AD5A94">
      <w:pPr>
        <w:pStyle w:val="ListParagraph"/>
        <w:numPr>
          <w:ilvl w:val="1"/>
          <w:numId w:val="1"/>
        </w:numPr>
      </w:pPr>
      <w:r>
        <w:t>Co</w:t>
      </w:r>
      <w:r w:rsidR="001B2C93">
        <w:t xml:space="preserve">-curricular assessment liaison </w:t>
      </w:r>
      <w:r w:rsidR="0075534F">
        <w:br/>
      </w:r>
      <w:r w:rsidR="008724D9">
        <w:t>Co-curricular areas</w:t>
      </w:r>
      <w:r w:rsidR="0075534F">
        <w:t xml:space="preserve"> are working on reporting data analysis and entering information into TaskStream.  </w:t>
      </w:r>
      <w:r w:rsidR="00937CF1">
        <w:br/>
      </w:r>
      <w:r w:rsidR="008724D9">
        <w:lastRenderedPageBreak/>
        <w:br/>
      </w:r>
    </w:p>
    <w:p w14:paraId="1DCD4A54" w14:textId="5F78ACC0" w:rsidR="003B0016" w:rsidRDefault="00850AF1" w:rsidP="00871C75">
      <w:pPr>
        <w:pStyle w:val="ListParagraph"/>
        <w:numPr>
          <w:ilvl w:val="0"/>
          <w:numId w:val="1"/>
        </w:numPr>
      </w:pPr>
      <w:r>
        <w:t xml:space="preserve">Other </w:t>
      </w:r>
      <w:r w:rsidR="001B2C93">
        <w:t>Discussions</w:t>
      </w:r>
      <w:r>
        <w:t>/Updates/Works-in-Progress</w:t>
      </w:r>
    </w:p>
    <w:p w14:paraId="4C0F081F" w14:textId="0DB1A13B" w:rsidR="008B5AE2" w:rsidRDefault="00E72DF4" w:rsidP="00951323">
      <w:pPr>
        <w:pStyle w:val="ListParagraph"/>
        <w:numPr>
          <w:ilvl w:val="1"/>
          <w:numId w:val="1"/>
        </w:numPr>
      </w:pPr>
      <w:r>
        <w:t>HLC Updates</w:t>
      </w:r>
      <w:r w:rsidR="00FA5280">
        <w:br/>
        <w:t xml:space="preserve">The </w:t>
      </w:r>
      <w:hyperlink r:id="rId9" w:history="1">
        <w:r w:rsidR="00FA5280" w:rsidRPr="008439CA">
          <w:rPr>
            <w:rStyle w:val="Hyperlink"/>
          </w:rPr>
          <w:t>HLC Meet</w:t>
        </w:r>
        <w:r w:rsidR="00FA5280" w:rsidRPr="008439CA">
          <w:rPr>
            <w:rStyle w:val="Hyperlink"/>
          </w:rPr>
          <w:t>i</w:t>
        </w:r>
        <w:r w:rsidR="00FA5280" w:rsidRPr="008439CA">
          <w:rPr>
            <w:rStyle w:val="Hyperlink"/>
          </w:rPr>
          <w:t>ng Updates</w:t>
        </w:r>
      </w:hyperlink>
      <w:r w:rsidR="00FA5280">
        <w:t xml:space="preserve"> were </w:t>
      </w:r>
      <w:r w:rsidR="008724D9">
        <w:t xml:space="preserve">reviewed, with </w:t>
      </w:r>
      <w:r w:rsidR="00FA5280">
        <w:t>emphasi</w:t>
      </w:r>
      <w:r w:rsidR="008724D9">
        <w:t xml:space="preserve">s that the </w:t>
      </w:r>
      <w:r w:rsidR="00C74F38">
        <w:t>O</w:t>
      </w:r>
      <w:r w:rsidR="008724D9">
        <w:t xml:space="preserve">pen </w:t>
      </w:r>
      <w:r w:rsidR="00C74F38">
        <w:t>P</w:t>
      </w:r>
      <w:r w:rsidR="008724D9">
        <w:t xml:space="preserve">athways </w:t>
      </w:r>
      <w:r w:rsidR="00C74F38">
        <w:t xml:space="preserve">accreditation </w:t>
      </w:r>
      <w:r w:rsidR="008724D9">
        <w:t xml:space="preserve">process is </w:t>
      </w:r>
      <w:r w:rsidR="00C74F38">
        <w:t xml:space="preserve">a </w:t>
      </w:r>
      <w:r w:rsidR="00FA5280">
        <w:t>continuous</w:t>
      </w:r>
      <w:r w:rsidR="00C74F38">
        <w:t xml:space="preserve"> reporting model</w:t>
      </w:r>
      <w:r w:rsidR="00FA5280">
        <w:t xml:space="preserve">, </w:t>
      </w:r>
      <w:r w:rsidR="00EA7742">
        <w:t xml:space="preserve">with </w:t>
      </w:r>
      <w:r w:rsidR="00C74F38">
        <w:t xml:space="preserve">at least 2 </w:t>
      </w:r>
      <w:r w:rsidR="00EA7742">
        <w:t>reviews over</w:t>
      </w:r>
      <w:r w:rsidR="00C74F38">
        <w:t xml:space="preserve"> a </w:t>
      </w:r>
      <w:r w:rsidR="00FA5280">
        <w:t>10</w:t>
      </w:r>
      <w:r w:rsidR="00C74F38">
        <w:t>-</w:t>
      </w:r>
      <w:r w:rsidR="00FA5280">
        <w:t>year</w:t>
      </w:r>
      <w:r w:rsidR="00C74F38">
        <w:t xml:space="preserve"> cycle</w:t>
      </w:r>
      <w:r w:rsidR="00FA5280">
        <w:t xml:space="preserve">.  The </w:t>
      </w:r>
      <w:r w:rsidR="00C74F38">
        <w:t>O</w:t>
      </w:r>
      <w:r w:rsidR="00FA5280">
        <w:t xml:space="preserve">pen </w:t>
      </w:r>
      <w:r w:rsidR="00C74F38">
        <w:t>P</w:t>
      </w:r>
      <w:r w:rsidR="00FA5280">
        <w:t xml:space="preserve">athways process calls for increased annual electronic evidence reporting. </w:t>
      </w:r>
      <w:r w:rsidR="00C74F38">
        <w:t xml:space="preserve">We will complete a </w:t>
      </w:r>
      <w:r w:rsidR="00FA5280">
        <w:t>Quality I</w:t>
      </w:r>
      <w:r w:rsidR="00AC21EA">
        <w:t xml:space="preserve">nitiative </w:t>
      </w:r>
      <w:r w:rsidR="00C74F38">
        <w:t xml:space="preserve">project in 2015-2016 and host a campus review team in 2016-2017.  </w:t>
      </w:r>
    </w:p>
    <w:p w14:paraId="1D0FE598" w14:textId="7E92BDE8" w:rsidR="005A7C6D" w:rsidRDefault="005A7C6D" w:rsidP="005A7C6D">
      <w:pPr>
        <w:pStyle w:val="ListParagraph"/>
        <w:numPr>
          <w:ilvl w:val="1"/>
          <w:numId w:val="1"/>
        </w:numPr>
      </w:pPr>
      <w:r>
        <w:t>Vi</w:t>
      </w:r>
      <w:r w:rsidR="00AC21EA">
        <w:t>r</w:t>
      </w:r>
      <w:r>
        <w:t>tual Center for Teaching Excellence (</w:t>
      </w:r>
      <w:r w:rsidR="00E72DF4">
        <w:t xml:space="preserve">vCTE </w:t>
      </w:r>
      <w:r>
        <w:t xml:space="preserve">website </w:t>
      </w:r>
      <w:r w:rsidR="00E72DF4">
        <w:t>preview</w:t>
      </w:r>
      <w:r>
        <w:t>)</w:t>
      </w:r>
      <w:r w:rsidR="00A660D2">
        <w:t xml:space="preserve"> </w:t>
      </w:r>
      <w:r w:rsidR="00937CF1">
        <w:br/>
      </w:r>
      <w:r w:rsidR="00A7766C">
        <w:t>T</w:t>
      </w:r>
      <w:r>
        <w:t>he vCTE website</w:t>
      </w:r>
      <w:r w:rsidR="00FA5280">
        <w:t xml:space="preserve"> (</w:t>
      </w:r>
      <w:hyperlink r:id="rId10" w:history="1">
        <w:r w:rsidR="00FA5280" w:rsidRPr="00706784">
          <w:rPr>
            <w:rStyle w:val="Hyperlink"/>
          </w:rPr>
          <w:t>http://www.creighton.edu/cte/</w:t>
        </w:r>
      </w:hyperlink>
      <w:r w:rsidR="00FA5280">
        <w:t xml:space="preserve">) </w:t>
      </w:r>
      <w:r>
        <w:t xml:space="preserve">was </w:t>
      </w:r>
      <w:r w:rsidR="00A7766C">
        <w:t xml:space="preserve">previewed by the committee.  </w:t>
      </w:r>
      <w:r w:rsidR="00C41487">
        <w:t xml:space="preserve">The website </w:t>
      </w:r>
      <w:r>
        <w:t xml:space="preserve">includes teaching resources, teaching tips, a blog, </w:t>
      </w:r>
      <w:r w:rsidR="00C41487">
        <w:t xml:space="preserve">and a </w:t>
      </w:r>
      <w:r>
        <w:t xml:space="preserve">calendar of events.  The site is under construction, but </w:t>
      </w:r>
      <w:r w:rsidR="00EA7742">
        <w:t xml:space="preserve">is </w:t>
      </w:r>
      <w:r>
        <w:t xml:space="preserve">due to go “live” early </w:t>
      </w:r>
      <w:r w:rsidR="00EA7742">
        <w:t xml:space="preserve">in </w:t>
      </w:r>
      <w:r>
        <w:t xml:space="preserve">August in time for the New Faculty Orientation.  </w:t>
      </w:r>
      <w:r w:rsidR="00C41487">
        <w:t xml:space="preserve">A </w:t>
      </w:r>
      <w:hyperlink r:id="rId11" w:history="1">
        <w:r w:rsidR="00C41487" w:rsidRPr="008439CA">
          <w:rPr>
            <w:rStyle w:val="Hyperlink"/>
          </w:rPr>
          <w:t>vCTE</w:t>
        </w:r>
        <w:bookmarkStart w:id="0" w:name="_GoBack"/>
        <w:bookmarkEnd w:id="0"/>
        <w:r w:rsidR="00C41487" w:rsidRPr="008439CA">
          <w:rPr>
            <w:rStyle w:val="Hyperlink"/>
          </w:rPr>
          <w:t xml:space="preserve"> </w:t>
        </w:r>
        <w:r w:rsidRPr="008439CA">
          <w:rPr>
            <w:rStyle w:val="Hyperlink"/>
          </w:rPr>
          <w:t>handout</w:t>
        </w:r>
      </w:hyperlink>
      <w:r>
        <w:t xml:space="preserve"> </w:t>
      </w:r>
      <w:r w:rsidR="00EA7742">
        <w:t xml:space="preserve">was </w:t>
      </w:r>
      <w:r w:rsidR="00FA5280">
        <w:t>distributed</w:t>
      </w:r>
      <w:r w:rsidR="00C41487">
        <w:t xml:space="preserve"> which </w:t>
      </w:r>
      <w:r>
        <w:t xml:space="preserve">provides information on the vCTE mission, collaborators, and request for </w:t>
      </w:r>
      <w:r w:rsidR="00C41487">
        <w:t xml:space="preserve">site </w:t>
      </w:r>
      <w:r>
        <w:t>information.  (link pdf of handout)</w:t>
      </w:r>
      <w:r w:rsidR="00FA5280">
        <w:t xml:space="preserve">.  Please contact Anne Schoening with any questions about the vCTE at </w:t>
      </w:r>
      <w:hyperlink r:id="rId12" w:history="1">
        <w:r w:rsidR="00FA5280" w:rsidRPr="00706784">
          <w:rPr>
            <w:rStyle w:val="Hyperlink"/>
          </w:rPr>
          <w:t>aschoening@creighton.edu</w:t>
        </w:r>
      </w:hyperlink>
      <w:r w:rsidR="008724D9">
        <w:t>.</w:t>
      </w:r>
    </w:p>
    <w:p w14:paraId="5CF6DD87" w14:textId="0A76668A" w:rsidR="00A660D2" w:rsidRDefault="00A660D2" w:rsidP="0075534F">
      <w:pPr>
        <w:pStyle w:val="ListParagraph"/>
        <w:numPr>
          <w:ilvl w:val="1"/>
          <w:numId w:val="1"/>
        </w:numPr>
      </w:pPr>
      <w:r>
        <w:t xml:space="preserve">Assessment Mentors </w:t>
      </w:r>
      <w:r w:rsidR="0075534F">
        <w:br/>
        <w:t>The Assessment Mentoring Program was previewed on the AEA website</w:t>
      </w:r>
      <w:r w:rsidR="00A7766C">
        <w:t xml:space="preserve"> which features </w:t>
      </w:r>
      <w:r w:rsidR="0075534F">
        <w:t xml:space="preserve">various assessment topics and </w:t>
      </w:r>
      <w:r w:rsidR="00A7766C">
        <w:t>a</w:t>
      </w:r>
      <w:r w:rsidR="0075534F">
        <w:t xml:space="preserve"> link to request mentor</w:t>
      </w:r>
      <w:r w:rsidR="00A7766C">
        <w:t>ing assistance</w:t>
      </w:r>
      <w:r w:rsidR="0075534F">
        <w:t xml:space="preserve">.  </w:t>
      </w:r>
      <w:r w:rsidR="008724D9">
        <w:t>In the f</w:t>
      </w:r>
      <w:r w:rsidR="008724D9" w:rsidRPr="00662E63">
        <w:t xml:space="preserve">ollow-up e-mail </w:t>
      </w:r>
      <w:r w:rsidR="008724D9">
        <w:t xml:space="preserve">that will </w:t>
      </w:r>
      <w:r w:rsidR="008724D9" w:rsidRPr="00662E63">
        <w:t xml:space="preserve">be sent to attendees </w:t>
      </w:r>
      <w:r w:rsidR="008724D9">
        <w:t>(referred to in Professional Development) part</w:t>
      </w:r>
      <w:r w:rsidR="00977202">
        <w:t xml:space="preserve">icipants will be reminded of this useful tool.  </w:t>
      </w:r>
      <w:r w:rsidR="0075534F">
        <w:t xml:space="preserve">For your reference, the link to the </w:t>
      </w:r>
      <w:r w:rsidR="005A7C6D">
        <w:t>Assessment Mentoring Program webpage is</w:t>
      </w:r>
      <w:r w:rsidR="0075534F">
        <w:t xml:space="preserve"> </w:t>
      </w:r>
      <w:hyperlink r:id="rId13" w:history="1">
        <w:r w:rsidR="0075534F" w:rsidRPr="00706784">
          <w:rPr>
            <w:rStyle w:val="Hyperlink"/>
          </w:rPr>
          <w:t>http://www.creighton.edu/aea/assessmentmentoringprogram/index.php</w:t>
        </w:r>
      </w:hyperlink>
      <w:r w:rsidR="0075534F">
        <w:br/>
      </w:r>
    </w:p>
    <w:p w14:paraId="1D74155C" w14:textId="47F4C0DE" w:rsidR="006F008F" w:rsidRDefault="00937CF1" w:rsidP="00C74F38">
      <w:pPr>
        <w:rPr>
          <w:b/>
        </w:rPr>
      </w:pPr>
      <w:r>
        <w:br/>
      </w:r>
    </w:p>
    <w:p w14:paraId="1BCAC67C" w14:textId="77777777" w:rsidR="00BC7913" w:rsidRPr="0046402E" w:rsidRDefault="00BC7913" w:rsidP="006F008F">
      <w:pPr>
        <w:rPr>
          <w:b/>
        </w:rPr>
      </w:pPr>
    </w:p>
    <w:sectPr w:rsidR="00BC7913" w:rsidRPr="0046402E" w:rsidSect="00937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EDD"/>
    <w:multiLevelType w:val="hybridMultilevel"/>
    <w:tmpl w:val="8436A44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6711D8"/>
    <w:multiLevelType w:val="hybridMultilevel"/>
    <w:tmpl w:val="26444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233C01"/>
    <w:multiLevelType w:val="hybridMultilevel"/>
    <w:tmpl w:val="874E6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65C5B8D"/>
    <w:multiLevelType w:val="hybridMultilevel"/>
    <w:tmpl w:val="F4F4E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C86F11"/>
    <w:multiLevelType w:val="hybridMultilevel"/>
    <w:tmpl w:val="65DC2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03E1526"/>
    <w:multiLevelType w:val="hybridMultilevel"/>
    <w:tmpl w:val="70AE2D94"/>
    <w:lvl w:ilvl="0" w:tplc="B08A2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015E3"/>
    <w:multiLevelType w:val="hybridMultilevel"/>
    <w:tmpl w:val="A31E50DA"/>
    <w:lvl w:ilvl="0" w:tplc="55D400C6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C9357C"/>
    <w:multiLevelType w:val="hybridMultilevel"/>
    <w:tmpl w:val="300A58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8733D"/>
    <w:multiLevelType w:val="hybridMultilevel"/>
    <w:tmpl w:val="918C2558"/>
    <w:lvl w:ilvl="0" w:tplc="EF401EE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AA62E8"/>
    <w:multiLevelType w:val="hybridMultilevel"/>
    <w:tmpl w:val="6678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5E4666"/>
    <w:multiLevelType w:val="hybridMultilevel"/>
    <w:tmpl w:val="43380662"/>
    <w:lvl w:ilvl="0" w:tplc="AA52A3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D3"/>
    <w:rsid w:val="000109C7"/>
    <w:rsid w:val="00021AE2"/>
    <w:rsid w:val="000C617E"/>
    <w:rsid w:val="00171F4F"/>
    <w:rsid w:val="00173D0B"/>
    <w:rsid w:val="00190D10"/>
    <w:rsid w:val="00194A7F"/>
    <w:rsid w:val="001B2C93"/>
    <w:rsid w:val="00206FD5"/>
    <w:rsid w:val="0021282E"/>
    <w:rsid w:val="0021310B"/>
    <w:rsid w:val="00234B8C"/>
    <w:rsid w:val="002744CA"/>
    <w:rsid w:val="00292332"/>
    <w:rsid w:val="0030352A"/>
    <w:rsid w:val="0031766D"/>
    <w:rsid w:val="00363B3D"/>
    <w:rsid w:val="00391B24"/>
    <w:rsid w:val="003B0016"/>
    <w:rsid w:val="003F3C01"/>
    <w:rsid w:val="003F4E1D"/>
    <w:rsid w:val="0041631B"/>
    <w:rsid w:val="00422237"/>
    <w:rsid w:val="00433FFB"/>
    <w:rsid w:val="00441DF4"/>
    <w:rsid w:val="00446A0E"/>
    <w:rsid w:val="00452A25"/>
    <w:rsid w:val="0046402E"/>
    <w:rsid w:val="00465040"/>
    <w:rsid w:val="00467781"/>
    <w:rsid w:val="00477E48"/>
    <w:rsid w:val="004863DF"/>
    <w:rsid w:val="00504F88"/>
    <w:rsid w:val="00517602"/>
    <w:rsid w:val="00546FB2"/>
    <w:rsid w:val="0055521E"/>
    <w:rsid w:val="00571FD3"/>
    <w:rsid w:val="005A1A80"/>
    <w:rsid w:val="005A7C6D"/>
    <w:rsid w:val="005C5712"/>
    <w:rsid w:val="00612580"/>
    <w:rsid w:val="00635C1F"/>
    <w:rsid w:val="006400FE"/>
    <w:rsid w:val="00662E63"/>
    <w:rsid w:val="00665116"/>
    <w:rsid w:val="00675D42"/>
    <w:rsid w:val="00682CF9"/>
    <w:rsid w:val="006F008F"/>
    <w:rsid w:val="0070527E"/>
    <w:rsid w:val="007204D4"/>
    <w:rsid w:val="00732324"/>
    <w:rsid w:val="00736438"/>
    <w:rsid w:val="007377DA"/>
    <w:rsid w:val="0074705A"/>
    <w:rsid w:val="0075534F"/>
    <w:rsid w:val="00757195"/>
    <w:rsid w:val="0077520F"/>
    <w:rsid w:val="00780E9F"/>
    <w:rsid w:val="0078335C"/>
    <w:rsid w:val="00786DB0"/>
    <w:rsid w:val="00787CD5"/>
    <w:rsid w:val="007C1881"/>
    <w:rsid w:val="007F436A"/>
    <w:rsid w:val="008439CA"/>
    <w:rsid w:val="00850AF1"/>
    <w:rsid w:val="00871C75"/>
    <w:rsid w:val="008724D9"/>
    <w:rsid w:val="00891310"/>
    <w:rsid w:val="008B5AE2"/>
    <w:rsid w:val="008F18CA"/>
    <w:rsid w:val="008F1FC2"/>
    <w:rsid w:val="00915CCD"/>
    <w:rsid w:val="00935C1F"/>
    <w:rsid w:val="00937CF1"/>
    <w:rsid w:val="00944F0A"/>
    <w:rsid w:val="00951323"/>
    <w:rsid w:val="00956EB5"/>
    <w:rsid w:val="00977202"/>
    <w:rsid w:val="009A0191"/>
    <w:rsid w:val="00A21209"/>
    <w:rsid w:val="00A3149C"/>
    <w:rsid w:val="00A60D1C"/>
    <w:rsid w:val="00A660D2"/>
    <w:rsid w:val="00A7766C"/>
    <w:rsid w:val="00A928C3"/>
    <w:rsid w:val="00A972CF"/>
    <w:rsid w:val="00AB30C4"/>
    <w:rsid w:val="00AB49F6"/>
    <w:rsid w:val="00AC21EA"/>
    <w:rsid w:val="00AD5A94"/>
    <w:rsid w:val="00B82671"/>
    <w:rsid w:val="00B9439D"/>
    <w:rsid w:val="00B95DF1"/>
    <w:rsid w:val="00BB3D93"/>
    <w:rsid w:val="00BC7913"/>
    <w:rsid w:val="00BD328B"/>
    <w:rsid w:val="00BD5DDA"/>
    <w:rsid w:val="00C22BEB"/>
    <w:rsid w:val="00C41487"/>
    <w:rsid w:val="00C41A65"/>
    <w:rsid w:val="00C74F38"/>
    <w:rsid w:val="00CC7996"/>
    <w:rsid w:val="00D273C9"/>
    <w:rsid w:val="00D365FF"/>
    <w:rsid w:val="00D6113D"/>
    <w:rsid w:val="00D72957"/>
    <w:rsid w:val="00D94E6E"/>
    <w:rsid w:val="00DE7E60"/>
    <w:rsid w:val="00E11855"/>
    <w:rsid w:val="00E657FA"/>
    <w:rsid w:val="00E72DF4"/>
    <w:rsid w:val="00E92D60"/>
    <w:rsid w:val="00EA7742"/>
    <w:rsid w:val="00ED79AE"/>
    <w:rsid w:val="00F24EA9"/>
    <w:rsid w:val="00FA5280"/>
    <w:rsid w:val="00FC392F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A2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ile://localhost/Users/mce45792/Documents/vCTE%20Information.pdf" TargetMode="External"/><Relationship Id="rId12" Type="http://schemas.openxmlformats.org/officeDocument/2006/relationships/hyperlink" Target="mailto:aschoening@creighton.edu" TargetMode="External"/><Relationship Id="rId13" Type="http://schemas.openxmlformats.org/officeDocument/2006/relationships/hyperlink" Target="http://www.creighton.edu/aea/assessmentmentoringprogram/index.php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lanning.iupui.edu/institute" TargetMode="External"/><Relationship Id="rId8" Type="http://schemas.openxmlformats.org/officeDocument/2006/relationships/hyperlink" Target="http://www.aalhe.org" TargetMode="External"/><Relationship Id="rId9" Type="http://schemas.openxmlformats.org/officeDocument/2006/relationships/hyperlink" Target="file://localhost/Users/mce45792/Documents/HLC%20Meeting%20Minutes-Apr13.pdf" TargetMode="External"/><Relationship Id="rId10" Type="http://schemas.openxmlformats.org/officeDocument/2006/relationships/hyperlink" Target="http://www.creighton.edu/c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F085-2CBB-EA44-A3AF-E6E3FF76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mda41751</dc:creator>
  <cp:lastModifiedBy>Emmer, Mary C.</cp:lastModifiedBy>
  <cp:revision>4</cp:revision>
  <cp:lastPrinted>2013-04-24T20:01:00Z</cp:lastPrinted>
  <dcterms:created xsi:type="dcterms:W3CDTF">2013-04-24T20:01:00Z</dcterms:created>
  <dcterms:modified xsi:type="dcterms:W3CDTF">2013-04-24T20:02:00Z</dcterms:modified>
</cp:coreProperties>
</file>