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nl-NL"/>
        </w:rPr>
        <w:t>Agenda</w:t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Tuesday, October 2</w:t>
      </w:r>
      <w:r>
        <w:rPr>
          <w:rFonts w:ascii="Arial" w:hAnsi="Arial"/>
          <w:b w:val="1"/>
          <w:bCs w:val="1"/>
          <w:vertAlign w:val="superscript"/>
          <w:rtl w:val="0"/>
        </w:rPr>
        <w:t>nd</w:t>
      </w:r>
      <w:r>
        <w:rPr>
          <w:rFonts w:ascii="Arial" w:hAnsi="Arial"/>
          <w:b w:val="1"/>
          <w:bCs w:val="1"/>
          <w:rtl w:val="0"/>
        </w:rPr>
        <w:t>, 2018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Present:</w:t>
      </w:r>
      <w:r>
        <w:rPr>
          <w:rFonts w:ascii="Arial" w:hAnsi="Arial"/>
          <w:rtl w:val="0"/>
          <w:lang w:val="en-US"/>
        </w:rPr>
        <w:t>College of Arts and Sciences Senate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Braden Oldha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m,</w:t>
      </w:r>
      <w:r>
        <w:rPr>
          <w:rFonts w:ascii="Arial" w:hAnsi="Arial"/>
          <w:u w:val="single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 xml:space="preserve">Creighton Medical School Government 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John Morelli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,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Nursing Senate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Rachel Hortsch</w:t>
      </w:r>
      <w:r>
        <w:rPr>
          <w:rFonts w:ascii="Arial" w:hAnsi="Arial"/>
          <w:u w:val="single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 xml:space="preserve">Student </w:t>
      </w:r>
      <w:r>
        <w:rPr>
          <w:rFonts w:ascii="Arial" w:hAnsi="Arial"/>
          <w:rtl w:val="0"/>
          <w:lang w:val="fr-FR"/>
        </w:rPr>
        <w:t>Bar Association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Pat Wier</w:t>
      </w:r>
      <w:r>
        <w:rPr>
          <w:rFonts w:ascii="Arial" w:hAnsi="Arial"/>
          <w:rtl w:val="0"/>
          <w:lang w:val="en-US"/>
        </w:rPr>
        <w:t xml:space="preserve"> Pharmacy &amp;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en-US"/>
        </w:rPr>
        <w:t>Health Professions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en-US"/>
        </w:rPr>
        <w:t>Student Government,</w:t>
      </w:r>
      <w:r>
        <w:rPr>
          <w:rFonts w:ascii="Arial" w:hAnsi="Arial"/>
          <w:b w:val="1"/>
          <w:bCs w:val="1"/>
          <w:u w:val="single"/>
          <w:rtl w:val="0"/>
          <w:lang w:val="fr-FR"/>
        </w:rPr>
        <w:t>Bri McMahon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Graduate School Government, </w:t>
      </w:r>
      <w:r>
        <w:rPr>
          <w:rFonts w:ascii="Arial" w:hAnsi="Arial"/>
          <w:b w:val="1"/>
          <w:bCs w:val="1"/>
          <w:u w:val="single"/>
          <w:rtl w:val="0"/>
          <w:lang w:val="pt-PT"/>
        </w:rPr>
        <w:t>Maffofou Nkenyi Leonc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e </w:t>
      </w:r>
      <w:r>
        <w:rPr>
          <w:rFonts w:ascii="Arial" w:hAnsi="Arial"/>
          <w:u w:val="single"/>
          <w:rtl w:val="0"/>
          <w:lang w:val="en-US"/>
        </w:rPr>
        <w:t xml:space="preserve">, </w:t>
      </w:r>
      <w:r>
        <w:rPr>
          <w:rFonts w:ascii="Arial" w:hAnsi="Arial"/>
          <w:rtl w:val="0"/>
          <w:lang w:val="de-DE"/>
        </w:rPr>
        <w:t>Heider Business Senate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Katie Ford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, 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Michelle Bogard-</w:t>
      </w:r>
      <w:r>
        <w:rPr>
          <w:rFonts w:ascii="Arial" w:hAnsi="Arial"/>
          <w:rtl w:val="0"/>
          <w:lang w:val="en-US"/>
        </w:rPr>
        <w:t xml:space="preserve"> Cabinet Advisor , </w:t>
      </w:r>
      <w:r>
        <w:rPr>
          <w:rFonts w:ascii="Arial" w:hAnsi="Arial"/>
          <w:b w:val="1"/>
          <w:bCs w:val="1"/>
          <w:rtl w:val="0"/>
          <w:lang w:val="en-US"/>
        </w:rPr>
        <w:t>Patrick Marta</w:t>
      </w:r>
      <w:r>
        <w:rPr>
          <w:rFonts w:ascii="Arial" w:hAnsi="Arial"/>
          <w:rtl w:val="0"/>
          <w:lang w:val="en-US"/>
        </w:rPr>
        <w:t xml:space="preserve">- CSU President , </w:t>
      </w:r>
      <w:r>
        <w:rPr>
          <w:rFonts w:ascii="Arial" w:hAnsi="Arial"/>
          <w:b w:val="1"/>
          <w:bCs w:val="1"/>
          <w:rtl w:val="0"/>
          <w:lang w:val="en-US"/>
        </w:rPr>
        <w:t>Maddie Tagaloa</w:t>
      </w:r>
      <w:r>
        <w:rPr>
          <w:rFonts w:ascii="Arial" w:hAnsi="Arial"/>
          <w:rtl w:val="0"/>
          <w:lang w:val="en-US"/>
        </w:rPr>
        <w:t xml:space="preserve">- CSU EVP, </w:t>
      </w:r>
      <w:r>
        <w:rPr>
          <w:rFonts w:ascii="Arial" w:hAnsi="Arial"/>
          <w:b w:val="1"/>
          <w:bCs w:val="1"/>
          <w:rtl w:val="0"/>
          <w:lang w:val="en-US"/>
        </w:rPr>
        <w:t>Sarah Giacommni</w:t>
      </w:r>
      <w:r>
        <w:rPr>
          <w:rFonts w:ascii="Arial" w:hAnsi="Arial"/>
          <w:rtl w:val="0"/>
          <w:lang w:val="en-US"/>
        </w:rPr>
        <w:t xml:space="preserve">- CSU VPP, </w:t>
      </w:r>
      <w:r>
        <w:rPr>
          <w:rFonts w:ascii="Arial" w:hAnsi="Arial"/>
          <w:b w:val="1"/>
          <w:bCs w:val="1"/>
          <w:rtl w:val="0"/>
          <w:lang w:val="en-US"/>
        </w:rPr>
        <w:t>Tyler Piper</w:t>
      </w:r>
      <w:r>
        <w:rPr>
          <w:rFonts w:ascii="Arial" w:hAnsi="Arial"/>
          <w:rtl w:val="0"/>
          <w:lang w:val="en-US"/>
        </w:rPr>
        <w:t>- CSU VPF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Not Present</w:t>
      </w:r>
      <w:r>
        <w:rPr>
          <w:rFonts w:ascii="Arial" w:hAnsi="Arial"/>
          <w:rtl w:val="0"/>
          <w:lang w:val="en-US"/>
        </w:rPr>
        <w:t>: D</w:t>
      </w:r>
      <w:r>
        <w:rPr>
          <w:rFonts w:ascii="Arial" w:hAnsi="Arial"/>
          <w:rtl w:val="0"/>
          <w:lang w:val="en-US"/>
        </w:rPr>
        <w:t xml:space="preserve">ental Student Union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Brant Burbank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Call to Order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6:04 p.m 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Reflection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Pat Wier- 10.2.18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Next Meeting: John </w:t>
      </w:r>
    </w:p>
    <w:p>
      <w:pPr>
        <w:pStyle w:val="Body"/>
        <w:ind w:left="108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Roll Call/Attendance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Approval of Minutes 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9.18.18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Motion:Bri 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Second: Katie </w:t>
        <w:br w:type="textWrapping"/>
      </w:r>
      <w:commentRangeStart w:id="0"/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7-0-0 </w:t>
      </w:r>
      <w:commentRangeEnd w:id="0"/>
      <w:r>
        <w:commentReference w:id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Old Business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New Business</w:t>
      </w:r>
    </w:p>
    <w:p>
      <w:pPr>
        <w:pStyle w:val="List Paragraph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Asset Policy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Option to change this policy and the realm to change this. 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policy regarding an asset was not clear 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Distance Students 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Took the base amount of 10% and increased to 15% 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Use of funds for Marketing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Comments on Policy: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Increased percentage of number for Graduate Students as the population is different on campus and distance students.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Students are paying for student fees, even though they can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t attend events.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Is it fair to pay a service that is not really helpful to our student government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</w:t>
        <w:tab/>
        <w:t xml:space="preserve">The students are being cheated out of their student fees.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Advocating for students who are not on campus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More events are geared towards to Undergraduate Students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Rebate process is in place to Grad and professional to plan events that their students are interested.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Gather all the needs of the students and make a change for that.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Each student governments are not apart of CSU, it will be harder for the system to work.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role has not been clarified enough for her students to benefit from.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Graduate Governments could streamline the process away from CSU.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 lot of work that we all do, discussion that changes the funding sources of Exec.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Government is legacy in each of the students school and streamlines the process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Middle Ground that we can find on representation between the Grad Schools and CSU.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Falls within the funding allocations- not received funding at correct time.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Not receiving their 25% until the middle of the semester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Total Enrollment Number is based off the 25% and how to get the enrollment number faster.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Middle Ground- until tuition is payed.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Advocate for the Increase of Staff for the Finance Office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Part of the bigger concept of the difference between the Grad School and Undergrad Schools.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Concern with the fact that the the VPF position is elected and will cause a transition document.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set up is the not the best that it can be.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Confusing to see that why the groups are together in the first place and the reasons why we need to be together.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University Admin makes the changes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Who takes care of it once it is out of our hand.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Does not see the difference between having the governments controlling the funds rather than CSU.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Talk to the people to work on a process without a rash decision.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Does not make sense and takes something out of the process for the VPF.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Have a chair under the VPF to work with the Grad Schools.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What makes sense in the Graduate Schools and the change that they want to see.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Multiple Layers of Integrity- Money has been launder at events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</w:rPr>
        <w:tab/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What are the checks and balances are allocated to what ever the policy and procedures.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MoU- Decide every 3 years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Nullified of the MoU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Additional Usage of that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Giveaways out of the Category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Graduate Students  are over 21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Gifts Certificates- give away prices that tailored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Gift Cards- Funds for that can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t be tracked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University Practices are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Put some restrictions of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>210- Compensation as Executive Members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Executive Updates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President: Patrick Marta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3SI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Referendum Vote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Constitution Change- Emergency Meeting 250 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State of the Student Elections- Nov. 6th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Dec. 5 for 3SI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Anticipated timeline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Nov. 6th 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Dec. 5th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What in the World?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October 25</w:t>
      </w:r>
      <w:r>
        <w:rPr>
          <w:rFonts w:ascii="Arial" w:hAnsi="Arial"/>
          <w:vertAlign w:val="superscript"/>
          <w:rtl w:val="0"/>
          <w:lang w:val="en-US"/>
        </w:rPr>
        <w:t>th</w:t>
      </w:r>
      <w:r>
        <w:rPr>
          <w:rFonts w:ascii="Arial" w:hAnsi="Arial"/>
          <w:rtl w:val="0"/>
          <w:lang w:val="en-US"/>
        </w:rPr>
        <w:t xml:space="preserve"> at 6pm, Eppley 109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Engage in Civil Conversation </w:t>
      </w:r>
    </w:p>
    <w:p>
      <w:pPr>
        <w:pStyle w:val="List Paragraph"/>
        <w:numPr>
          <w:ilvl w:val="4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RSVP ONLINE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JSGA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Jesuit Student Government Association 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Conference- Summit in Jan 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More Unified as  Jesuit Schools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Presidential Strategic Plan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Events and Forums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Variety of Topics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Elect Her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Oct. 5</w:t>
      </w:r>
      <w:r>
        <w:rPr>
          <w:rFonts w:ascii="Arial" w:hAnsi="Arial"/>
          <w:vertAlign w:val="superscript"/>
          <w:rtl w:val="0"/>
          <w:lang w:val="en-US"/>
        </w:rPr>
        <w:t>th</w:t>
      </w:r>
      <w:r>
        <w:rPr>
          <w:rFonts w:ascii="Arial" w:hAnsi="Arial"/>
          <w:rtl w:val="0"/>
          <w:lang w:val="en-US"/>
        </w:rPr>
        <w:t>, 12:30-4:15pm, Skutt Ballroom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Lieben Center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Student Panels for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Elected for Student Governments and Politics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                        vi. Student Life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  <w:tab/>
        <w:tab/>
        <w:t xml:space="preserve">Candy for students and encourage people.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</w:rPr>
        <w:tab/>
      </w:r>
    </w:p>
    <w:p>
      <w:pPr>
        <w:pStyle w:val="Body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Executive Vice President: Maddie Tagaloa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Board Forum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October 22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 xml:space="preserve"> at 5:15pm in HLSB G04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More people and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Finance: Tyler Piper</w:t>
      </w:r>
    </w:p>
    <w:p>
      <w:pPr>
        <w:pStyle w:val="List Paragraph"/>
        <w:ind w:left="189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Programming: Sarah Giacomini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Election Information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Three Minutes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Board of Representatives have to attend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Election Rules and the rules that they have follow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Campaign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Nov. 6th- 8 am to 8 pm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Harper 3029- Slated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Two Minute Talks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Next Tuesday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3rd of 4th Event 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Educational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Late Night Event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First event of the Semester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Donations </w: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Cabinet Updates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CCAS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Mid Term Study Break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New Grading System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Advocacy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Stress Less WAC with HCOB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Donuts with the Dean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Interaction with the Dean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HCOB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Workshop with companies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More student concerns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Panel with Faculty- Post Grad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Nursing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First Meeting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Three  from  Arizona and one Hastings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New Grading System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Bagel Breakfast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Pharm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PSGA Policy Updates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Law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Annual Mass for the Law Students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Alumni Council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Two legislation with the SLIC and how they become processes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Policy Change of 1958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Implement a forward thinking fellow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Allison Taylor- General Council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Interview on Conditional Approval on Clubs  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Possibly change the Student Policy Handbook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Keep the Conditional status but to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Proposal of away to make it easier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National Mental Health Week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Speech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Advisors Updates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Well Fest- Nov. 4th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Thank you- sharing information for being engage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Announcements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Large Population into our CSU Structure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Representatives for the different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Voting Power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Body"/>
        <w:ind w:left="189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Adjourn </w:t>
      </w:r>
      <w:r>
        <w:rPr>
          <w:rFonts w:ascii="Arial" w:cs="Arial" w:hAnsi="Arial" w:eastAsia="Arial"/>
          <w:b w:val="1"/>
          <w:bCs w:val="1"/>
        </w:rPr>
        <w:br w:type="textWrapping"/>
      </w:r>
      <w:commentRangeStart w:id="1"/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7:39 </w:t>
      </w:r>
      <w:commentRangeEnd w:id="1"/>
      <w:r>
        <w:commentReference w:id="1"/>
      </w:r>
    </w:p>
    <w:sectPr>
      <w:headerReference w:type="default" r:id="rId4"/>
      <w:footerReference w:type="default" r:id="rId5"/>
      <w:pgSz w:w="12240" w:h="15840" w:orient="portrait"/>
      <w:pgMar w:top="270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1" w:author="Madeline Tagaloa" w:date="2018-10-02T19:39:42Z">
    <w:p>
      <w:pPr>
        <w:pStyle w:val="Default"/>
        <w:bidi w:val="0"/>
      </w:pPr>
    </w:p>
  </w:comment>
  <w:comment w:id="0" w:author="Madeline Tagaloa" w:date="2018-10-02T18:10:00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1143000</wp:posOffset>
              </wp:positionV>
              <wp:extent cx="2857500" cy="335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335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Open Sans" w:cs="Open Sans" w:hAnsi="Open Sans" w:eastAsia="Open Sans"/>
                              <w:b w:val="1"/>
                              <w:bCs w:val="1"/>
                              <w:color w:val="595959"/>
                              <w:sz w:val="32"/>
                              <w:szCs w:val="32"/>
                              <w:u w:color="595959"/>
                              <w:rtl w:val="0"/>
                              <w:lang w:val="pt-PT"/>
                            </w:rPr>
                            <w:t>Cabinet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42.0pt;margin-top:90.0pt;width:225.0pt;height:26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Open Sans" w:cs="Open Sans" w:hAnsi="Open Sans" w:eastAsia="Open Sans"/>
                        <w:b w:val="1"/>
                        <w:bCs w:val="1"/>
                        <w:color w:val="595959"/>
                        <w:sz w:val="32"/>
                        <w:szCs w:val="32"/>
                        <w:u w:color="595959"/>
                        <w:rtl w:val="0"/>
                        <w:lang w:val="pt-PT"/>
                      </w:rPr>
                      <w:t>Cabinet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108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32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61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61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1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61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61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90"/>
          </w:tabs>
          <w:ind w:left="253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90"/>
          </w:tabs>
          <w:ind w:left="352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90"/>
          </w:tabs>
          <w:ind w:left="432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9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90"/>
          </w:tabs>
          <w:ind w:left="648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