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947" w:rsidRDefault="00B75947" w:rsidP="00B75947">
      <w:r>
        <w:rPr>
          <w:rFonts w:ascii="Palatino Linotype" w:hAnsi="Palatino Linotype"/>
          <w:color w:val="000000"/>
          <w:sz w:val="26"/>
          <w:szCs w:val="26"/>
        </w:rPr>
        <w:t xml:space="preserve">Dr. Julie Soukup, Director of the Center for Undergraduate Research and Scholarship, along with Dr. Gail Jensen, Dean of the College of Professional Studies and Graduate School, are pleased to announce the recipients of the </w:t>
      </w:r>
      <w:r>
        <w:rPr>
          <w:rFonts w:ascii="Palatino Linotype" w:hAnsi="Palatino Linotype"/>
          <w:b/>
          <w:bCs/>
          <w:color w:val="000000"/>
          <w:sz w:val="26"/>
          <w:szCs w:val="26"/>
        </w:rPr>
        <w:t>201</w:t>
      </w:r>
      <w:r w:rsidR="001C1D69">
        <w:rPr>
          <w:rFonts w:ascii="Palatino Linotype" w:hAnsi="Palatino Linotype"/>
          <w:b/>
          <w:bCs/>
          <w:color w:val="000000"/>
          <w:sz w:val="26"/>
          <w:szCs w:val="26"/>
        </w:rPr>
        <w:t>9</w:t>
      </w:r>
      <w:bookmarkStart w:id="0" w:name="_GoBack"/>
      <w:bookmarkEnd w:id="0"/>
      <w:r>
        <w:rPr>
          <w:rFonts w:ascii="Palatino Linotype" w:hAnsi="Palatino Linotype"/>
          <w:b/>
          <w:bCs/>
          <w:color w:val="000000"/>
          <w:sz w:val="26"/>
          <w:szCs w:val="26"/>
        </w:rPr>
        <w:t xml:space="preserve"> Summer Faculty Research Fellowships</w:t>
      </w:r>
      <w:r>
        <w:rPr>
          <w:rFonts w:ascii="Palatino Linotype" w:hAnsi="Palatino Linotype"/>
          <w:color w:val="000000"/>
          <w:sz w:val="26"/>
          <w:szCs w:val="26"/>
        </w:rPr>
        <w:t>:</w:t>
      </w:r>
    </w:p>
    <w:p w:rsidR="00B75947" w:rsidRDefault="00B75947" w:rsidP="00B75947">
      <w:r>
        <w:rPr>
          <w:rFonts w:ascii="Palatino Linotype" w:hAnsi="Palatino Linotype"/>
          <w:color w:val="000000"/>
          <w:sz w:val="26"/>
          <w:szCs w:val="26"/>
        </w:rPr>
        <w:t> </w:t>
      </w:r>
      <w:r>
        <w:rPr>
          <w:rFonts w:ascii="Palatino Linotype" w:hAnsi="Palatino Linotype"/>
          <w:color w:val="0070C0"/>
          <w:sz w:val="26"/>
          <w:szCs w:val="26"/>
        </w:rPr>
        <w:t> </w:t>
      </w:r>
    </w:p>
    <w:p w:rsidR="00B75947" w:rsidRDefault="00B75947" w:rsidP="00B75947">
      <w:pPr>
        <w:rPr>
          <w:rFonts w:ascii="Palatino Linotype" w:hAnsi="Palatino Linotype"/>
          <w:color w:val="0070C0"/>
          <w:sz w:val="26"/>
          <w:szCs w:val="26"/>
        </w:rPr>
      </w:pPr>
      <w:r>
        <w:rPr>
          <w:rFonts w:ascii="Palatino Linotype" w:hAnsi="Palatino Linotype"/>
          <w:color w:val="0070C0"/>
          <w:sz w:val="26"/>
          <w:szCs w:val="26"/>
        </w:rPr>
        <w:t>Dr. </w:t>
      </w:r>
      <w:r>
        <w:rPr>
          <w:rFonts w:ascii="Palatino Linotype" w:hAnsi="Palatino Linotype"/>
          <w:color w:val="0070C0"/>
          <w:sz w:val="26"/>
          <w:szCs w:val="26"/>
        </w:rPr>
        <w:t>Joel Destino, Chemistry</w:t>
      </w:r>
    </w:p>
    <w:p w:rsidR="00B75947" w:rsidRDefault="00B75947" w:rsidP="00B75947">
      <w:pPr>
        <w:rPr>
          <w:rFonts w:ascii="Palatino Linotype" w:hAnsi="Palatino Linotype"/>
          <w:color w:val="0070C0"/>
          <w:sz w:val="26"/>
          <w:szCs w:val="26"/>
        </w:rPr>
      </w:pPr>
      <w:r>
        <w:rPr>
          <w:rFonts w:ascii="Palatino Linotype" w:hAnsi="Palatino Linotype"/>
          <w:color w:val="0070C0"/>
          <w:sz w:val="26"/>
          <w:szCs w:val="26"/>
        </w:rPr>
        <w:t>“3D printable advanced functional materials for making optics and chemical sensors”</w:t>
      </w:r>
    </w:p>
    <w:p w:rsidR="00B75947" w:rsidRDefault="00B75947" w:rsidP="00B75947">
      <w:pPr>
        <w:rPr>
          <w:rFonts w:ascii="Palatino Linotype" w:hAnsi="Palatino Linotype"/>
          <w:color w:val="0070C0"/>
          <w:sz w:val="26"/>
          <w:szCs w:val="26"/>
        </w:rPr>
      </w:pPr>
    </w:p>
    <w:p w:rsidR="00B75947" w:rsidRDefault="00B75947" w:rsidP="00B75947">
      <w:pPr>
        <w:rPr>
          <w:rFonts w:ascii="Palatino Linotype" w:hAnsi="Palatino Linotype"/>
          <w:color w:val="0070C0"/>
          <w:sz w:val="26"/>
          <w:szCs w:val="26"/>
        </w:rPr>
      </w:pPr>
      <w:r>
        <w:rPr>
          <w:rFonts w:ascii="Palatino Linotype" w:hAnsi="Palatino Linotype"/>
          <w:color w:val="0070C0"/>
          <w:sz w:val="26"/>
          <w:szCs w:val="26"/>
        </w:rPr>
        <w:t>Dr. Andrew Ekpenyong, Physics</w:t>
      </w:r>
    </w:p>
    <w:p w:rsidR="00B75947" w:rsidRDefault="00B75947" w:rsidP="00B75947">
      <w:pPr>
        <w:rPr>
          <w:rFonts w:ascii="Palatino Linotype" w:hAnsi="Palatino Linotype"/>
          <w:color w:val="0070C0"/>
          <w:sz w:val="26"/>
          <w:szCs w:val="26"/>
        </w:rPr>
      </w:pPr>
      <w:r>
        <w:rPr>
          <w:rFonts w:ascii="Palatino Linotype" w:hAnsi="Palatino Linotype"/>
          <w:color w:val="0070C0"/>
          <w:sz w:val="26"/>
          <w:szCs w:val="26"/>
        </w:rPr>
        <w:t>“Physics of Cancer: Impact of Radiotherapy on Cell Mechanics and Cancer Metastasis”</w:t>
      </w:r>
    </w:p>
    <w:p w:rsidR="00B75947" w:rsidRDefault="00B75947" w:rsidP="00B75947">
      <w:pPr>
        <w:rPr>
          <w:rFonts w:ascii="Palatino Linotype" w:hAnsi="Palatino Linotype"/>
          <w:color w:val="0070C0"/>
          <w:sz w:val="26"/>
          <w:szCs w:val="26"/>
        </w:rPr>
      </w:pPr>
    </w:p>
    <w:p w:rsidR="00B75947" w:rsidRDefault="00B75947" w:rsidP="00B75947">
      <w:pPr>
        <w:rPr>
          <w:rFonts w:ascii="Palatino Linotype" w:hAnsi="Palatino Linotype"/>
          <w:color w:val="0070C0"/>
          <w:sz w:val="26"/>
          <w:szCs w:val="26"/>
        </w:rPr>
      </w:pPr>
      <w:r>
        <w:rPr>
          <w:rFonts w:ascii="Palatino Linotype" w:hAnsi="Palatino Linotype"/>
          <w:color w:val="0070C0"/>
          <w:sz w:val="26"/>
          <w:szCs w:val="26"/>
        </w:rPr>
        <w:t>Dr. Carol Fassbinder-Orth, Biology</w:t>
      </w:r>
    </w:p>
    <w:p w:rsidR="00B75947" w:rsidRDefault="00B75947" w:rsidP="00B75947">
      <w:pPr>
        <w:rPr>
          <w:rFonts w:ascii="Palatino Linotype" w:hAnsi="Palatino Linotype"/>
          <w:color w:val="0070C0"/>
          <w:sz w:val="26"/>
          <w:szCs w:val="26"/>
        </w:rPr>
      </w:pPr>
      <w:r>
        <w:rPr>
          <w:rFonts w:ascii="Palatino Linotype" w:hAnsi="Palatino Linotype"/>
          <w:color w:val="0070C0"/>
          <w:sz w:val="26"/>
          <w:szCs w:val="26"/>
        </w:rPr>
        <w:t>“An investigation of the physiological and behavioral patterns of viral disease in honey bees”</w:t>
      </w:r>
    </w:p>
    <w:p w:rsidR="00B75947" w:rsidRDefault="00B75947" w:rsidP="00B75947">
      <w:pPr>
        <w:rPr>
          <w:rFonts w:ascii="Palatino Linotype" w:hAnsi="Palatino Linotype"/>
          <w:color w:val="0070C0"/>
          <w:sz w:val="26"/>
          <w:szCs w:val="26"/>
        </w:rPr>
      </w:pPr>
    </w:p>
    <w:p w:rsidR="00B75947" w:rsidRDefault="00B75947" w:rsidP="00B75947">
      <w:pPr>
        <w:rPr>
          <w:rFonts w:ascii="Palatino Linotype" w:hAnsi="Palatino Linotype"/>
          <w:color w:val="0070C0"/>
          <w:sz w:val="26"/>
          <w:szCs w:val="26"/>
        </w:rPr>
      </w:pPr>
      <w:r>
        <w:rPr>
          <w:rFonts w:ascii="Palatino Linotype" w:hAnsi="Palatino Linotype"/>
          <w:color w:val="0070C0"/>
          <w:sz w:val="26"/>
          <w:szCs w:val="26"/>
        </w:rPr>
        <w:t>Dr. Matthew Reznicek, English</w:t>
      </w:r>
    </w:p>
    <w:p w:rsidR="00B75947" w:rsidRDefault="00B75947" w:rsidP="00B75947">
      <w:pPr>
        <w:rPr>
          <w:rFonts w:ascii="Palatino Linotype" w:hAnsi="Palatino Linotype"/>
          <w:color w:val="0070C0"/>
          <w:sz w:val="26"/>
          <w:szCs w:val="26"/>
        </w:rPr>
      </w:pPr>
      <w:r>
        <w:rPr>
          <w:rFonts w:ascii="Palatino Linotype" w:hAnsi="Palatino Linotype"/>
          <w:color w:val="0070C0"/>
          <w:sz w:val="26"/>
          <w:szCs w:val="26"/>
        </w:rPr>
        <w:t>“Irish Women Novelists and European Opera”</w:t>
      </w:r>
    </w:p>
    <w:p w:rsidR="00B75947" w:rsidRDefault="00B75947" w:rsidP="00B75947">
      <w:pPr>
        <w:rPr>
          <w:rFonts w:ascii="Palatino Linotype" w:hAnsi="Palatino Linotype"/>
          <w:color w:val="0070C0"/>
          <w:sz w:val="26"/>
          <w:szCs w:val="26"/>
        </w:rPr>
      </w:pPr>
    </w:p>
    <w:p w:rsidR="00B75947" w:rsidRDefault="00B75947" w:rsidP="00B75947">
      <w:pPr>
        <w:rPr>
          <w:rFonts w:ascii="Palatino Linotype" w:hAnsi="Palatino Linotype"/>
          <w:color w:val="0070C0"/>
          <w:sz w:val="26"/>
          <w:szCs w:val="26"/>
        </w:rPr>
      </w:pPr>
      <w:r>
        <w:rPr>
          <w:rFonts w:ascii="Palatino Linotype" w:hAnsi="Palatino Linotype"/>
          <w:color w:val="0070C0"/>
          <w:sz w:val="26"/>
          <w:szCs w:val="26"/>
        </w:rPr>
        <w:t>Dr. Zachary Smith, Theology</w:t>
      </w:r>
    </w:p>
    <w:p w:rsidR="00B75947" w:rsidRDefault="00B75947" w:rsidP="00B75947">
      <w:pPr>
        <w:rPr>
          <w:rFonts w:ascii="Palatino Linotype" w:hAnsi="Palatino Linotype"/>
          <w:color w:val="0070C0"/>
          <w:sz w:val="26"/>
          <w:szCs w:val="26"/>
        </w:rPr>
      </w:pPr>
      <w:r>
        <w:rPr>
          <w:rFonts w:ascii="Palatino Linotype" w:hAnsi="Palatino Linotype"/>
          <w:color w:val="0070C0"/>
          <w:sz w:val="26"/>
          <w:szCs w:val="26"/>
        </w:rPr>
        <w:t>“Texts, Rhetoric, and Community Formation: Using Authoritative Sayings to Form Monastic Groups”</w:t>
      </w:r>
    </w:p>
    <w:p w:rsidR="001C1D69" w:rsidRDefault="001C1D69" w:rsidP="00B75947">
      <w:pPr>
        <w:rPr>
          <w:rFonts w:ascii="Palatino Linotype" w:hAnsi="Palatino Linotype"/>
          <w:color w:val="0070C0"/>
          <w:sz w:val="26"/>
          <w:szCs w:val="26"/>
        </w:rPr>
      </w:pPr>
    </w:p>
    <w:p w:rsidR="001C1D69" w:rsidRDefault="001C1D69" w:rsidP="00B75947">
      <w:pPr>
        <w:rPr>
          <w:rFonts w:ascii="Palatino Linotype" w:hAnsi="Palatino Linotype"/>
          <w:color w:val="0070C0"/>
          <w:sz w:val="26"/>
          <w:szCs w:val="26"/>
        </w:rPr>
      </w:pPr>
      <w:r>
        <w:rPr>
          <w:rFonts w:ascii="Palatino Linotype" w:hAnsi="Palatino Linotype"/>
          <w:color w:val="0070C0"/>
          <w:sz w:val="26"/>
          <w:szCs w:val="26"/>
        </w:rPr>
        <w:t>Dr. Adam Sundberg, History</w:t>
      </w:r>
    </w:p>
    <w:p w:rsidR="001C1D69" w:rsidRDefault="001C1D69" w:rsidP="00B75947">
      <w:pPr>
        <w:rPr>
          <w:rFonts w:ascii="Palatino Linotype" w:hAnsi="Palatino Linotype"/>
          <w:color w:val="0070C0"/>
          <w:sz w:val="26"/>
          <w:szCs w:val="26"/>
        </w:rPr>
      </w:pPr>
      <w:r>
        <w:rPr>
          <w:rFonts w:ascii="Palatino Linotype" w:hAnsi="Palatino Linotype"/>
          <w:color w:val="0070C0"/>
          <w:sz w:val="26"/>
          <w:szCs w:val="26"/>
        </w:rPr>
        <w:t>“Dangerous Ballast: Zebra Mussels and the Ecological Critique of Globalization in the Anthropocene”</w:t>
      </w:r>
    </w:p>
    <w:p w:rsidR="00B75947" w:rsidRDefault="00B75947" w:rsidP="00B75947">
      <w:pPr>
        <w:rPr>
          <w:rFonts w:ascii="Palatino Linotype" w:hAnsi="Palatino Linotype"/>
          <w:color w:val="0070C0"/>
          <w:sz w:val="26"/>
          <w:szCs w:val="26"/>
        </w:rPr>
      </w:pPr>
    </w:p>
    <w:p w:rsidR="00B75947" w:rsidRDefault="00B75947" w:rsidP="00B75947">
      <w:pPr>
        <w:rPr>
          <w:rFonts w:ascii="Palatino Linotype" w:hAnsi="Palatino Linotype"/>
          <w:color w:val="0070C0"/>
          <w:sz w:val="26"/>
          <w:szCs w:val="26"/>
        </w:rPr>
      </w:pPr>
    </w:p>
    <w:p w:rsidR="00B75947" w:rsidRPr="00B75947" w:rsidRDefault="00B75947" w:rsidP="00B75947">
      <w:pPr>
        <w:rPr>
          <w:rFonts w:ascii="Palatino Linotype" w:hAnsi="Palatino Linotype"/>
          <w:color w:val="0070C0"/>
          <w:sz w:val="26"/>
          <w:szCs w:val="26"/>
        </w:rPr>
      </w:pPr>
    </w:p>
    <w:p w:rsidR="00B75947" w:rsidRDefault="00B75947" w:rsidP="00B75947">
      <w:r>
        <w:rPr>
          <w:rFonts w:ascii="Tw Cen MT" w:hAnsi="Tw Cen MT"/>
          <w:color w:val="000000"/>
          <w:sz w:val="24"/>
          <w:szCs w:val="24"/>
        </w:rPr>
        <w:t> </w:t>
      </w:r>
    </w:p>
    <w:p w:rsidR="00DA6366" w:rsidRDefault="001C1D69"/>
    <w:sectPr w:rsidR="00DA6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947"/>
    <w:rsid w:val="001C1D69"/>
    <w:rsid w:val="00836607"/>
    <w:rsid w:val="008F7A82"/>
    <w:rsid w:val="00B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B3510"/>
  <w15:chartTrackingRefBased/>
  <w15:docId w15:val="{F3BB19ED-0AB5-42BE-B822-45B78A15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9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3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Meghan C</dc:creator>
  <cp:keywords/>
  <dc:description/>
  <cp:lastModifiedBy>Freeman, Meghan C</cp:lastModifiedBy>
  <cp:revision>1</cp:revision>
  <dcterms:created xsi:type="dcterms:W3CDTF">2019-01-30T16:59:00Z</dcterms:created>
  <dcterms:modified xsi:type="dcterms:W3CDTF">2019-01-30T17:17:00Z</dcterms:modified>
</cp:coreProperties>
</file>