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AB0A1EA" w:rsidR="001E0B73" w:rsidRPr="003D0114" w:rsidRDefault="00BD16EB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3D0114"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D97307" w:rsidRPr="008C1CBF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D97307" w:rsidRPr="008C1CBF" w:rsidRDefault="00D97307" w:rsidP="00D97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762850AF" w:rsidR="00D97307" w:rsidRPr="008C1CBF" w:rsidRDefault="00D97307" w:rsidP="00D973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Jan.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21DAF318" w:rsidR="00D97307" w:rsidRPr="008C1CBF" w:rsidRDefault="00D97307" w:rsidP="00D973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Dec. - 20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2132C747" w:rsidR="00D97307" w:rsidRPr="008C1CBF" w:rsidRDefault="00D97307" w:rsidP="00D973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Jan. -21</w:t>
            </w:r>
          </w:p>
        </w:tc>
      </w:tr>
      <w:tr w:rsidR="000E4E65" w:rsidRPr="008C1CBF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400B9A00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55.9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67AC9836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51.6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6DE7ABD9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52.0</w:t>
            </w:r>
          </w:p>
        </w:tc>
      </w:tr>
      <w:tr w:rsidR="000E4E65" w:rsidRPr="008C1CBF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81FBE0E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48.5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3584E2B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43.8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BB89A37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33.9</w:t>
            </w:r>
          </w:p>
        </w:tc>
      </w:tr>
      <w:tr w:rsidR="000E4E65" w:rsidRPr="008C1CBF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14CAE094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76.5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4DBBBFCE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78.1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24012FE3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88.0</w:t>
            </w:r>
          </w:p>
        </w:tc>
      </w:tr>
      <w:tr w:rsidR="000E4E65" w:rsidRPr="008C1CBF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461637CD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60.3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36BA292A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42.2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5C96CD56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46.0</w:t>
            </w:r>
          </w:p>
        </w:tc>
      </w:tr>
      <w:tr w:rsidR="000E4E65" w:rsidRPr="008C1CBF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5D67897D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45.6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1EC9F63E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54.8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20504D16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56.3</w:t>
            </w:r>
          </w:p>
        </w:tc>
      </w:tr>
      <w:tr w:rsidR="000E4E65" w:rsidRPr="008C1CBF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68126E54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35.0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44F87506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50.1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3AA0D99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54.5</w:t>
            </w:r>
          </w:p>
        </w:tc>
      </w:tr>
      <w:tr w:rsidR="000E4E65" w:rsidRPr="008C1CBF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261F7844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59.1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0AAE527B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71.0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6DD880CB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</w:tr>
      <w:tr w:rsidR="000E4E65" w:rsidRPr="008C1CBF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05583D3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61.8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5C9EF05B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25D1E043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46.0</w:t>
            </w:r>
          </w:p>
        </w:tc>
      </w:tr>
      <w:tr w:rsidR="000E4E65" w:rsidRPr="008C1CBF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0BAEF532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45.6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5877AB53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40.6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7F952F32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42.0</w:t>
            </w:r>
          </w:p>
        </w:tc>
      </w:tr>
      <w:tr w:rsidR="000E4E65" w:rsidRPr="008C1CBF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0E4E65" w:rsidRPr="008C1CBF" w:rsidRDefault="000E4E65" w:rsidP="000E4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520133D6" w:rsidR="000E4E65" w:rsidRPr="008C1CBF" w:rsidRDefault="000E4E65" w:rsidP="000E4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1F467F2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62.9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19408E99" w:rsidR="000E4E65" w:rsidRPr="008C1CBF" w:rsidRDefault="000E4E65" w:rsidP="000E4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</w:tr>
    </w:tbl>
    <w:p w14:paraId="3EA6DA21" w14:textId="6A915FF5" w:rsidR="006B0FD1" w:rsidRPr="008C1CBF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5"/>
        <w:gridCol w:w="962"/>
      </w:tblGrid>
      <w:tr w:rsidR="00807853" w:rsidRPr="008C1CBF" w14:paraId="096BFF81" w14:textId="77777777" w:rsidTr="00331AEA">
        <w:trPr>
          <w:trHeight w:val="240"/>
          <w:jc w:val="center"/>
        </w:trPr>
        <w:tc>
          <w:tcPr>
            <w:tcW w:w="8166" w:type="dxa"/>
            <w:gridSpan w:val="2"/>
            <w:shd w:val="clear" w:color="000000" w:fill="FFFFFF"/>
            <w:noWrap/>
            <w:vAlign w:val="bottom"/>
          </w:tcPr>
          <w:p w14:paraId="5A5EFF10" w14:textId="6AA49204" w:rsidR="00807853" w:rsidRPr="008C1CBF" w:rsidRDefault="006B0FD1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bookmarkStart w:id="0" w:name="_Hlk62046692"/>
            <w:r w:rsidR="00807853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Table 2: Top 2021 concerns for economy (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</w:t>
            </w:r>
            <w:r w:rsidR="00807853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= most important, 1=not important) </w:t>
            </w:r>
          </w:p>
        </w:tc>
      </w:tr>
      <w:tr w:rsidR="00807853" w:rsidRPr="008C1CBF" w14:paraId="13915B55" w14:textId="77777777" w:rsidTr="00331AEA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  <w:vAlign w:val="bottom"/>
          </w:tcPr>
          <w:p w14:paraId="4B73A80C" w14:textId="77777777" w:rsidR="00807853" w:rsidRPr="008C1CBF" w:rsidRDefault="00807853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2F02A56F" w14:textId="66BABE3C" w:rsidR="00807853" w:rsidRPr="008C1CBF" w:rsidRDefault="00807853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Average score</w:t>
            </w:r>
          </w:p>
        </w:tc>
      </w:tr>
      <w:tr w:rsidR="00807853" w:rsidRPr="008C1CBF" w14:paraId="04B90687" w14:textId="77777777" w:rsidTr="0048581A">
        <w:trPr>
          <w:trHeight w:val="282"/>
          <w:jc w:val="center"/>
        </w:trPr>
        <w:tc>
          <w:tcPr>
            <w:tcW w:w="7205" w:type="dxa"/>
            <w:shd w:val="clear" w:color="000000" w:fill="FFFFFF"/>
            <w:noWrap/>
            <w:vAlign w:val="bottom"/>
            <w:hideMark/>
          </w:tcPr>
          <w:p w14:paraId="039B3E6F" w14:textId="24B9D6BE" w:rsidR="00807853" w:rsidRPr="008C1CBF" w:rsidRDefault="000C310F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Excessive inflation &amp; higher long-term interest rate</w:t>
            </w: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75B6E696" w14:textId="0EEE277C" w:rsidR="00807853" w:rsidRPr="008C1CBF" w:rsidRDefault="000E4E65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</w:tr>
      <w:tr w:rsidR="00807853" w:rsidRPr="008C1CBF" w14:paraId="7C3334F9" w14:textId="77777777" w:rsidTr="000E4E65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  <w:vAlign w:val="bottom"/>
            <w:hideMark/>
          </w:tcPr>
          <w:p w14:paraId="493C0A3C" w14:textId="273F6AD6" w:rsidR="00807853" w:rsidRPr="008C1CBF" w:rsidRDefault="000C310F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A double-dip recession (W-shaped recover)</w:t>
            </w: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1F618B8C" w14:textId="6BB7F15B" w:rsidR="00807853" w:rsidRPr="008C1CBF" w:rsidRDefault="000E4E65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4.0</w:t>
            </w:r>
          </w:p>
        </w:tc>
      </w:tr>
      <w:tr w:rsidR="00807853" w:rsidRPr="008C1CBF" w14:paraId="019DC546" w14:textId="77777777" w:rsidTr="000E4E65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  <w:vAlign w:val="bottom"/>
            <w:hideMark/>
          </w:tcPr>
          <w:p w14:paraId="272FBB8C" w14:textId="25F5B0ED" w:rsidR="00807853" w:rsidRPr="008C1CBF" w:rsidRDefault="000E4E65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="000C310F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Trade restrictions and/or higher tariffs</w:t>
            </w: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6D3ABE27" w14:textId="1E4F1D33" w:rsidR="00807853" w:rsidRPr="008C1CBF" w:rsidRDefault="000E4E65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</w:tr>
      <w:tr w:rsidR="000E4E65" w:rsidRPr="008C1CBF" w14:paraId="295BA496" w14:textId="77777777" w:rsidTr="00144AAF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</w:tcPr>
          <w:p w14:paraId="04F95C62" w14:textId="29FD7DA6" w:rsidR="000E4E65" w:rsidRPr="008C1CBF" w:rsidRDefault="000E4E65" w:rsidP="000E4E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4. Higher loan defaults and bankruptcies</w:t>
            </w:r>
          </w:p>
        </w:tc>
        <w:tc>
          <w:tcPr>
            <w:tcW w:w="961" w:type="dxa"/>
            <w:shd w:val="clear" w:color="000000" w:fill="FFFFFF"/>
            <w:noWrap/>
          </w:tcPr>
          <w:p w14:paraId="6D59CEB3" w14:textId="382D5A61" w:rsidR="000E4E65" w:rsidRPr="008C1CBF" w:rsidRDefault="000E4E65" w:rsidP="000E4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</w:tr>
      <w:tr w:rsidR="00807853" w:rsidRPr="008C1CBF" w14:paraId="1F6CE308" w14:textId="77777777" w:rsidTr="000E4E65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  <w:vAlign w:val="bottom"/>
            <w:hideMark/>
          </w:tcPr>
          <w:p w14:paraId="1CA5BF83" w14:textId="7A9C6E55" w:rsidR="00807853" w:rsidRPr="008C1CBF" w:rsidRDefault="000C310F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331AEA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Rising federal taxes </w:t>
            </w: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1DB0B718" w14:textId="2F958D62" w:rsidR="00807853" w:rsidRPr="008C1CBF" w:rsidRDefault="000E4E65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3.0</w:t>
            </w:r>
          </w:p>
        </w:tc>
      </w:tr>
      <w:tr w:rsidR="00807853" w:rsidRPr="008C1CBF" w14:paraId="7E6092E7" w14:textId="77777777" w:rsidTr="000E4E65">
        <w:trPr>
          <w:trHeight w:val="240"/>
          <w:jc w:val="center"/>
        </w:trPr>
        <w:tc>
          <w:tcPr>
            <w:tcW w:w="7205" w:type="dxa"/>
            <w:shd w:val="clear" w:color="000000" w:fill="FFFFFF"/>
            <w:noWrap/>
            <w:vAlign w:val="bottom"/>
            <w:hideMark/>
          </w:tcPr>
          <w:p w14:paraId="2F4E7ACB" w14:textId="4AD24DEE" w:rsidR="00807853" w:rsidRPr="008C1CBF" w:rsidRDefault="00331AEA" w:rsidP="0080785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Higher and more restrictive regulations</w:t>
            </w:r>
          </w:p>
        </w:tc>
        <w:tc>
          <w:tcPr>
            <w:tcW w:w="961" w:type="dxa"/>
            <w:shd w:val="clear" w:color="000000" w:fill="FFFFFF"/>
            <w:noWrap/>
            <w:vAlign w:val="bottom"/>
          </w:tcPr>
          <w:p w14:paraId="70C98783" w14:textId="7B661DA6" w:rsidR="00807853" w:rsidRPr="008C1CBF" w:rsidRDefault="000E4E65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2.8</w:t>
            </w:r>
          </w:p>
        </w:tc>
      </w:tr>
      <w:tr w:rsidR="00331AEA" w:rsidRPr="008C1CBF" w14:paraId="04DBEAE8" w14:textId="77777777" w:rsidTr="003415A6">
        <w:trPr>
          <w:trHeight w:val="240"/>
          <w:jc w:val="center"/>
        </w:trPr>
        <w:tc>
          <w:tcPr>
            <w:tcW w:w="8166" w:type="dxa"/>
            <w:gridSpan w:val="2"/>
            <w:shd w:val="clear" w:color="000000" w:fill="FFFFFF"/>
            <w:noWrap/>
            <w:vAlign w:val="bottom"/>
          </w:tcPr>
          <w:p w14:paraId="7A4A062D" w14:textId="49BBD7F6" w:rsidR="00331AEA" w:rsidRPr="008C1CBF" w:rsidRDefault="00331AEA" w:rsidP="0080785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Source: Creighton’s </w:t>
            </w:r>
            <w:r w:rsidR="000E4E65"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January 2021</w:t>
            </w: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Rural Mainstreet Survey</w:t>
            </w:r>
          </w:p>
        </w:tc>
      </w:tr>
      <w:bookmarkEnd w:id="0"/>
    </w:tbl>
    <w:p w14:paraId="30ACA70D" w14:textId="3B1C7161" w:rsidR="006B0FD1" w:rsidRPr="008C1CBF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5"/>
        <w:gridCol w:w="1160"/>
        <w:gridCol w:w="1161"/>
      </w:tblGrid>
      <w:tr w:rsidR="000E4E65" w:rsidRPr="008C1CBF" w14:paraId="4E540EDB" w14:textId="77777777" w:rsidTr="00D4559E">
        <w:trPr>
          <w:trHeight w:val="240"/>
          <w:jc w:val="center"/>
        </w:trPr>
        <w:tc>
          <w:tcPr>
            <w:tcW w:w="8166" w:type="dxa"/>
            <w:gridSpan w:val="3"/>
            <w:shd w:val="clear" w:color="000000" w:fill="FFFFFF"/>
            <w:noWrap/>
            <w:vAlign w:val="bottom"/>
          </w:tcPr>
          <w:p w14:paraId="7E884F38" w14:textId="6D35EDC7" w:rsidR="000E4E65" w:rsidRPr="008C1CBF" w:rsidRDefault="000E4E65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Table 3: Top 2021 concerns for your bank economy </w:t>
            </w:r>
          </w:p>
        </w:tc>
      </w:tr>
      <w:tr w:rsidR="002D1BB9" w:rsidRPr="008C1CBF" w14:paraId="784D23B3" w14:textId="77777777" w:rsidTr="00A1420B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09CAB69D" w14:textId="77777777" w:rsidR="002D1BB9" w:rsidRPr="008C1CBF" w:rsidRDefault="002D1BB9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000000" w:fill="FFFFFF"/>
            <w:noWrap/>
            <w:vAlign w:val="bottom"/>
          </w:tcPr>
          <w:p w14:paraId="40CC4A5A" w14:textId="5A5DB36F" w:rsidR="002D1BB9" w:rsidRPr="008C1CBF" w:rsidRDefault="002D1BB9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Percent reporting</w:t>
            </w:r>
          </w:p>
        </w:tc>
      </w:tr>
      <w:tr w:rsidR="002D1BB9" w:rsidRPr="008C1CBF" w14:paraId="71914955" w14:textId="77777777" w:rsidTr="00C05069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54CB1E2F" w14:textId="77777777" w:rsidR="002D1BB9" w:rsidRPr="008C1CBF" w:rsidRDefault="002D1BB9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14:paraId="0F51C90B" w14:textId="362F7185" w:rsidR="002D1BB9" w:rsidRPr="008C1CBF" w:rsidRDefault="002D1BB9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Jan. 2020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4F9A67EA" w14:textId="43558C8F" w:rsidR="002D1BB9" w:rsidRPr="008C1CBF" w:rsidRDefault="002D1BB9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Jan. 2021</w:t>
            </w:r>
          </w:p>
        </w:tc>
      </w:tr>
      <w:tr w:rsidR="002D1BB9" w:rsidRPr="008C1CBF" w14:paraId="73E645E7" w14:textId="77777777" w:rsidTr="008F6E60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425F9565" w14:textId="5AAA0FEB" w:rsidR="002D1BB9" w:rsidRPr="008C1CBF" w:rsidRDefault="002D1BB9" w:rsidP="002D1B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Low loan demand</w:t>
            </w:r>
          </w:p>
        </w:tc>
        <w:tc>
          <w:tcPr>
            <w:tcW w:w="1160" w:type="dxa"/>
            <w:shd w:val="clear" w:color="000000" w:fill="FFFFFF"/>
            <w:noWrap/>
          </w:tcPr>
          <w:p w14:paraId="56B002A9" w14:textId="34C3F554" w:rsidR="002D1BB9" w:rsidRPr="008C1CBF" w:rsidRDefault="002D1BB9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67F317D5" w14:textId="32044D4B" w:rsidR="002D1BB9" w:rsidRPr="008C1CBF" w:rsidRDefault="009033C2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44%</w:t>
            </w:r>
          </w:p>
        </w:tc>
      </w:tr>
      <w:tr w:rsidR="002D1BB9" w:rsidRPr="008C1CBF" w14:paraId="0BF4128F" w14:textId="77777777" w:rsidTr="008F6E60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6414B4F6" w14:textId="37C0FCA4" w:rsidR="002D1BB9" w:rsidRPr="008C1CBF" w:rsidRDefault="002D1BB9" w:rsidP="002D1B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Competition from Farm Credit</w:t>
            </w:r>
          </w:p>
        </w:tc>
        <w:tc>
          <w:tcPr>
            <w:tcW w:w="1160" w:type="dxa"/>
            <w:shd w:val="clear" w:color="000000" w:fill="FFFFFF"/>
            <w:noWrap/>
          </w:tcPr>
          <w:p w14:paraId="1C9BF1B7" w14:textId="5CA76391" w:rsidR="002D1BB9" w:rsidRPr="008C1CBF" w:rsidRDefault="002D1BB9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096F3FED" w14:textId="2C479837" w:rsidR="002D1BB9" w:rsidRPr="008C1CBF" w:rsidRDefault="009033C2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24%</w:t>
            </w:r>
          </w:p>
        </w:tc>
      </w:tr>
      <w:tr w:rsidR="002D1BB9" w:rsidRPr="008C1CBF" w14:paraId="30F812C7" w14:textId="77777777" w:rsidTr="008F6E60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2D78B8EA" w14:textId="09DB5A8A" w:rsidR="002D1BB9" w:rsidRPr="008C1CBF" w:rsidRDefault="002D1BB9" w:rsidP="002D1B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Rising regulatory costs</w:t>
            </w:r>
          </w:p>
        </w:tc>
        <w:tc>
          <w:tcPr>
            <w:tcW w:w="1160" w:type="dxa"/>
            <w:shd w:val="clear" w:color="000000" w:fill="FFFFFF"/>
            <w:noWrap/>
          </w:tcPr>
          <w:p w14:paraId="2F7CEC35" w14:textId="1CA39987" w:rsidR="002D1BB9" w:rsidRPr="008C1CBF" w:rsidRDefault="002D1BB9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0B5AAEFF" w14:textId="6D6C7EC4" w:rsidR="002D1BB9" w:rsidRPr="008C1CBF" w:rsidRDefault="009033C2" w:rsidP="002D1B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16%</w:t>
            </w:r>
          </w:p>
        </w:tc>
      </w:tr>
      <w:tr w:rsidR="002D1BB9" w:rsidRPr="008C1CBF" w14:paraId="2CF3C013" w14:textId="77777777" w:rsidTr="00C05069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</w:tcPr>
          <w:p w14:paraId="37F5213A" w14:textId="654D082C" w:rsidR="002D1BB9" w:rsidRPr="008C1CBF" w:rsidRDefault="002D1BB9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Rising loan defaults</w:t>
            </w:r>
          </w:p>
        </w:tc>
        <w:tc>
          <w:tcPr>
            <w:tcW w:w="1160" w:type="dxa"/>
            <w:shd w:val="clear" w:color="000000" w:fill="FFFFFF"/>
            <w:noWrap/>
          </w:tcPr>
          <w:p w14:paraId="01D368D4" w14:textId="40E8AB19" w:rsidR="002D1BB9" w:rsidRPr="008C1CBF" w:rsidRDefault="002D1BB9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32%</w:t>
            </w:r>
          </w:p>
        </w:tc>
        <w:tc>
          <w:tcPr>
            <w:tcW w:w="1161" w:type="dxa"/>
            <w:shd w:val="clear" w:color="000000" w:fill="FFFFFF"/>
          </w:tcPr>
          <w:p w14:paraId="52088C1B" w14:textId="6C4E63D5" w:rsidR="002D1BB9" w:rsidRPr="008C1CBF" w:rsidRDefault="009033C2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4%</w:t>
            </w:r>
          </w:p>
        </w:tc>
      </w:tr>
      <w:tr w:rsidR="002D1BB9" w:rsidRPr="008C1CBF" w14:paraId="44C91F96" w14:textId="77777777" w:rsidTr="00C05069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1E1C71B2" w14:textId="41E1D1F5" w:rsidR="002D1BB9" w:rsidRPr="008C1CBF" w:rsidRDefault="002D1BB9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Falling farmland values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14:paraId="007606A6" w14:textId="38005AF4" w:rsidR="002D1BB9" w:rsidRPr="008C1CBF" w:rsidRDefault="002D1BB9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44427682" w14:textId="69F68B83" w:rsidR="002D1BB9" w:rsidRPr="008C1CBF" w:rsidRDefault="009033C2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D1BB9" w:rsidRPr="008C1CBF" w14:paraId="67820E49" w14:textId="77777777" w:rsidTr="00C05069">
        <w:trPr>
          <w:trHeight w:val="240"/>
          <w:jc w:val="center"/>
        </w:trPr>
        <w:tc>
          <w:tcPr>
            <w:tcW w:w="5845" w:type="dxa"/>
            <w:shd w:val="clear" w:color="000000" w:fill="FFFFFF"/>
            <w:noWrap/>
            <w:vAlign w:val="bottom"/>
          </w:tcPr>
          <w:p w14:paraId="72CD8678" w14:textId="7C9BAC8E" w:rsidR="002D1BB9" w:rsidRPr="008C1CBF" w:rsidRDefault="009033C2" w:rsidP="00D455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14:paraId="77FAC124" w14:textId="5C38B3B4" w:rsidR="002D1BB9" w:rsidRPr="008C1CBF" w:rsidRDefault="009033C2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161" w:type="dxa"/>
            <w:shd w:val="clear" w:color="000000" w:fill="FFFFFF"/>
            <w:vAlign w:val="bottom"/>
          </w:tcPr>
          <w:p w14:paraId="51ACA6A6" w14:textId="65EFD655" w:rsidR="002D1BB9" w:rsidRPr="008C1CBF" w:rsidRDefault="009033C2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12%</w:t>
            </w:r>
          </w:p>
        </w:tc>
      </w:tr>
      <w:tr w:rsidR="000E4E65" w:rsidRPr="008C1CBF" w14:paraId="3A192DF6" w14:textId="77777777" w:rsidTr="00D4559E">
        <w:trPr>
          <w:trHeight w:val="240"/>
          <w:jc w:val="center"/>
        </w:trPr>
        <w:tc>
          <w:tcPr>
            <w:tcW w:w="8166" w:type="dxa"/>
            <w:gridSpan w:val="3"/>
            <w:shd w:val="clear" w:color="000000" w:fill="FFFFFF"/>
            <w:noWrap/>
            <w:vAlign w:val="bottom"/>
          </w:tcPr>
          <w:p w14:paraId="036AFA83" w14:textId="77777777" w:rsidR="000E4E65" w:rsidRPr="008C1CBF" w:rsidRDefault="000E4E65" w:rsidP="00D455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1CBF">
              <w:rPr>
                <w:rFonts w:ascii="Times New Roman" w:eastAsia="Times New Roman" w:hAnsi="Times New Roman" w:cs="Times New Roman"/>
                <w:sz w:val="22"/>
                <w:szCs w:val="22"/>
              </w:rPr>
              <w:t>Source: Creighton’s January 2021 Rural Mainstreet Survey</w:t>
            </w:r>
          </w:p>
        </w:tc>
      </w:tr>
    </w:tbl>
    <w:p w14:paraId="6B00C369" w14:textId="77777777" w:rsidR="000E4E65" w:rsidRPr="008C1CBF" w:rsidRDefault="000E4E65" w:rsidP="000E4E6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1A66EE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6088F2DD" w:rsidR="00AC529F" w:rsidRDefault="001A66EE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3157" w14:textId="77777777" w:rsidR="00F34A4E" w:rsidRDefault="00F34A4E" w:rsidP="00B241B0">
      <w:r>
        <w:separator/>
      </w:r>
    </w:p>
  </w:endnote>
  <w:endnote w:type="continuationSeparator" w:id="0">
    <w:p w14:paraId="029DB0CF" w14:textId="77777777" w:rsidR="00F34A4E" w:rsidRDefault="00F34A4E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55B4" w14:textId="77777777" w:rsidR="00F34A4E" w:rsidRDefault="00F34A4E" w:rsidP="00B241B0">
      <w:r>
        <w:separator/>
      </w:r>
    </w:p>
  </w:footnote>
  <w:footnote w:type="continuationSeparator" w:id="0">
    <w:p w14:paraId="3B76A78C" w14:textId="77777777" w:rsidR="00F34A4E" w:rsidRDefault="00F34A4E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337"/>
    <w:rsid w:val="00045BD3"/>
    <w:rsid w:val="00045E4A"/>
    <w:rsid w:val="00047B3C"/>
    <w:rsid w:val="00051C5F"/>
    <w:rsid w:val="00051E76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773CD"/>
    <w:rsid w:val="00081957"/>
    <w:rsid w:val="000826EE"/>
    <w:rsid w:val="00082A3B"/>
    <w:rsid w:val="0008303C"/>
    <w:rsid w:val="00083749"/>
    <w:rsid w:val="00083788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F6B"/>
    <w:rsid w:val="00147F3E"/>
    <w:rsid w:val="0015008C"/>
    <w:rsid w:val="001500B5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879B5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530D"/>
    <w:rsid w:val="001A5676"/>
    <w:rsid w:val="001A5820"/>
    <w:rsid w:val="001A66EE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3C1"/>
    <w:rsid w:val="002728DC"/>
    <w:rsid w:val="0027368F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CBC"/>
    <w:rsid w:val="002A7FF8"/>
    <w:rsid w:val="002B0612"/>
    <w:rsid w:val="002B24BF"/>
    <w:rsid w:val="002B26DA"/>
    <w:rsid w:val="002B2C08"/>
    <w:rsid w:val="002B4136"/>
    <w:rsid w:val="002B4510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605F"/>
    <w:rsid w:val="004C6437"/>
    <w:rsid w:val="004C67A6"/>
    <w:rsid w:val="004C6888"/>
    <w:rsid w:val="004C6CEB"/>
    <w:rsid w:val="004C7949"/>
    <w:rsid w:val="004D04CF"/>
    <w:rsid w:val="004D4F62"/>
    <w:rsid w:val="004D56D1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2653"/>
    <w:rsid w:val="00555F6E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D7D22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10701"/>
    <w:rsid w:val="00610C25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576C"/>
    <w:rsid w:val="0064615A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5157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C7265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39E8"/>
    <w:rsid w:val="00703EDD"/>
    <w:rsid w:val="0070531A"/>
    <w:rsid w:val="007064E2"/>
    <w:rsid w:val="00707AA9"/>
    <w:rsid w:val="0071072C"/>
    <w:rsid w:val="00710D62"/>
    <w:rsid w:val="00712513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76955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C098F"/>
    <w:rsid w:val="007C1B55"/>
    <w:rsid w:val="007C2034"/>
    <w:rsid w:val="007C38C2"/>
    <w:rsid w:val="007C492D"/>
    <w:rsid w:val="007C5268"/>
    <w:rsid w:val="007C650A"/>
    <w:rsid w:val="007C6C29"/>
    <w:rsid w:val="007C76E3"/>
    <w:rsid w:val="007C7DF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07853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4DF0"/>
    <w:rsid w:val="008A6869"/>
    <w:rsid w:val="008A7852"/>
    <w:rsid w:val="008A7D6B"/>
    <w:rsid w:val="008B00D1"/>
    <w:rsid w:val="008B0904"/>
    <w:rsid w:val="008B0910"/>
    <w:rsid w:val="008B24A6"/>
    <w:rsid w:val="008B2BD4"/>
    <w:rsid w:val="008B42E3"/>
    <w:rsid w:val="008B51F3"/>
    <w:rsid w:val="008B5D28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E47"/>
    <w:rsid w:val="008E1E60"/>
    <w:rsid w:val="008F0CD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3C85"/>
    <w:rsid w:val="00983DD3"/>
    <w:rsid w:val="00984AF4"/>
    <w:rsid w:val="00984F05"/>
    <w:rsid w:val="009851EE"/>
    <w:rsid w:val="009859D7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2B99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1B4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5B5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70C4"/>
    <w:rsid w:val="00AD0DF8"/>
    <w:rsid w:val="00AD2178"/>
    <w:rsid w:val="00AD27FF"/>
    <w:rsid w:val="00AD29EC"/>
    <w:rsid w:val="00AD3BDD"/>
    <w:rsid w:val="00AD5C68"/>
    <w:rsid w:val="00AD7CB8"/>
    <w:rsid w:val="00AE21BA"/>
    <w:rsid w:val="00AE2B2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811E3"/>
    <w:rsid w:val="00B81FCB"/>
    <w:rsid w:val="00B82EF8"/>
    <w:rsid w:val="00B82F54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500C"/>
    <w:rsid w:val="00BD7B07"/>
    <w:rsid w:val="00BE2320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2187"/>
    <w:rsid w:val="00C145D2"/>
    <w:rsid w:val="00C15521"/>
    <w:rsid w:val="00C210F6"/>
    <w:rsid w:val="00C2241B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457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C7A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3839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92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0FED"/>
    <w:rsid w:val="00EC1281"/>
    <w:rsid w:val="00EC3882"/>
    <w:rsid w:val="00EC3AF9"/>
    <w:rsid w:val="00EC6202"/>
    <w:rsid w:val="00EC71DF"/>
    <w:rsid w:val="00EC7BBE"/>
    <w:rsid w:val="00ED08B2"/>
    <w:rsid w:val="00ED1157"/>
    <w:rsid w:val="00ED12AD"/>
    <w:rsid w:val="00ED6AB5"/>
    <w:rsid w:val="00EE1781"/>
    <w:rsid w:val="00EE1FF2"/>
    <w:rsid w:val="00EE4090"/>
    <w:rsid w:val="00EE503D"/>
    <w:rsid w:val="00EE5AC7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305AC"/>
    <w:rsid w:val="00F326EE"/>
    <w:rsid w:val="00F3383F"/>
    <w:rsid w:val="00F34A4E"/>
    <w:rsid w:val="00F352E9"/>
    <w:rsid w:val="00F360DB"/>
    <w:rsid w:val="00F3637B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3</cp:revision>
  <cp:lastPrinted>2021-01-21T00:18:00Z</cp:lastPrinted>
  <dcterms:created xsi:type="dcterms:W3CDTF">2021-01-21T14:14:00Z</dcterms:created>
  <dcterms:modified xsi:type="dcterms:W3CDTF">2021-01-21T17:43:00Z</dcterms:modified>
</cp:coreProperties>
</file>