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239" w:rsidRPr="00A96AAE" w:rsidRDefault="00A96AAE" w:rsidP="00A96AAE">
      <w:pPr>
        <w:jc w:val="center"/>
        <w:rPr>
          <w:b/>
          <w:sz w:val="32"/>
          <w:szCs w:val="32"/>
        </w:rPr>
      </w:pPr>
      <w:r w:rsidRPr="00A96AAE">
        <w:rPr>
          <w:b/>
          <w:sz w:val="32"/>
          <w:szCs w:val="32"/>
        </w:rPr>
        <w:t>Employee Classification</w:t>
      </w:r>
    </w:p>
    <w:p w:rsidR="00284239" w:rsidRPr="00A96AAE" w:rsidRDefault="00284239" w:rsidP="00A96AAE">
      <w:pPr>
        <w:jc w:val="center"/>
        <w:rPr>
          <w:b/>
          <w:sz w:val="32"/>
          <w:szCs w:val="32"/>
        </w:rPr>
      </w:pPr>
    </w:p>
    <w:p w:rsidR="00284239" w:rsidRDefault="00A96AAE" w:rsidP="00A96AAE">
      <w:pPr>
        <w:jc w:val="center"/>
        <w:rPr>
          <w:b/>
          <w:sz w:val="32"/>
          <w:szCs w:val="32"/>
        </w:rPr>
      </w:pPr>
      <w:r w:rsidRPr="00A96AAE">
        <w:rPr>
          <w:b/>
          <w:sz w:val="32"/>
          <w:szCs w:val="32"/>
        </w:rPr>
        <w:t>Checklist for Employment</w:t>
      </w:r>
    </w:p>
    <w:p w:rsidR="00A96AAE" w:rsidRDefault="00A96AAE" w:rsidP="00A96AAE">
      <w:pPr>
        <w:jc w:val="center"/>
        <w:rPr>
          <w:b/>
          <w:sz w:val="32"/>
          <w:szCs w:val="32"/>
        </w:rPr>
      </w:pPr>
    </w:p>
    <w:p w:rsidR="00A96AAE" w:rsidRDefault="00A96AAE" w:rsidP="00A96AAE">
      <w:pPr>
        <w:jc w:val="center"/>
        <w:rPr>
          <w:b/>
          <w:sz w:val="32"/>
          <w:szCs w:val="32"/>
        </w:rPr>
      </w:pPr>
    </w:p>
    <w:p w:rsidR="00A96AAE" w:rsidRPr="00284239" w:rsidRDefault="00A96AAE" w:rsidP="00A96AAE">
      <w:pPr>
        <w:jc w:val="center"/>
        <w:rPr>
          <w:b/>
        </w:rPr>
      </w:pPr>
    </w:p>
    <w:p w:rsidR="00284239" w:rsidRPr="00284239" w:rsidRDefault="00284239" w:rsidP="00284239">
      <w:pPr>
        <w:numPr>
          <w:ilvl w:val="0"/>
          <w:numId w:val="1"/>
        </w:numPr>
        <w:ind w:hanging="720"/>
      </w:pPr>
      <w:r w:rsidRPr="00284239">
        <w:t>_____ Prepare a description of the position and obtain approvals as required by department or school.</w:t>
      </w:r>
    </w:p>
    <w:p w:rsidR="00284239" w:rsidRPr="00284239" w:rsidRDefault="00284239" w:rsidP="00284239">
      <w:pPr>
        <w:ind w:left="720" w:hanging="720"/>
      </w:pPr>
    </w:p>
    <w:p w:rsidR="00284239" w:rsidRPr="00284239" w:rsidRDefault="00284239" w:rsidP="00284239">
      <w:pPr>
        <w:numPr>
          <w:ilvl w:val="0"/>
          <w:numId w:val="1"/>
        </w:numPr>
        <w:ind w:hanging="720"/>
      </w:pPr>
      <w:r w:rsidRPr="00284239">
        <w:t>_____ Identify individual to perform the temporary assignment. Advertising through HR or other means may be used if needed.</w:t>
      </w:r>
    </w:p>
    <w:p w:rsidR="00284239" w:rsidRPr="00284239" w:rsidRDefault="00284239" w:rsidP="00284239">
      <w:pPr>
        <w:ind w:left="720" w:hanging="720"/>
      </w:pPr>
    </w:p>
    <w:p w:rsidR="00284239" w:rsidRPr="00284239" w:rsidRDefault="00284239" w:rsidP="00284239">
      <w:pPr>
        <w:numPr>
          <w:ilvl w:val="0"/>
          <w:numId w:val="1"/>
        </w:numPr>
        <w:ind w:hanging="720"/>
      </w:pPr>
      <w:r w:rsidRPr="00284239">
        <w:t xml:space="preserve">_____ Prepare standard agreement </w:t>
      </w:r>
      <w:r w:rsidR="00513F40">
        <w:t xml:space="preserve">found </w:t>
      </w:r>
      <w:hyperlink r:id="rId6" w:history="1">
        <w:r w:rsidR="00513F40" w:rsidRPr="00513F40">
          <w:rPr>
            <w:rStyle w:val="Hyperlink"/>
          </w:rPr>
          <w:t>h</w:t>
        </w:r>
        <w:bookmarkStart w:id="0" w:name="_GoBack"/>
        <w:bookmarkEnd w:id="0"/>
        <w:r w:rsidR="00513F40" w:rsidRPr="00513F40">
          <w:rPr>
            <w:rStyle w:val="Hyperlink"/>
          </w:rPr>
          <w:t>e</w:t>
        </w:r>
        <w:r w:rsidR="00513F40" w:rsidRPr="00513F40">
          <w:rPr>
            <w:rStyle w:val="Hyperlink"/>
          </w:rPr>
          <w:t>re</w:t>
        </w:r>
      </w:hyperlink>
      <w:r w:rsidR="00513F40">
        <w:t>.</w:t>
      </w:r>
    </w:p>
    <w:p w:rsidR="00284239" w:rsidRDefault="00284239" w:rsidP="00284239">
      <w:pPr>
        <w:ind w:left="720" w:hanging="720"/>
      </w:pPr>
    </w:p>
    <w:p w:rsidR="00284239" w:rsidRPr="00284239" w:rsidRDefault="00284239" w:rsidP="00284239">
      <w:pPr>
        <w:ind w:left="1440" w:hanging="720"/>
      </w:pPr>
      <w:r w:rsidRPr="00284239">
        <w:t xml:space="preserve">New Faculty Position – “Temporary </w:t>
      </w:r>
      <w:r>
        <w:t xml:space="preserve">Special </w:t>
      </w:r>
      <w:r w:rsidRPr="00284239">
        <w:t>Faculty Employment Agreement”</w:t>
      </w:r>
    </w:p>
    <w:p w:rsidR="00284239" w:rsidRPr="00284239" w:rsidRDefault="00284239" w:rsidP="00284239">
      <w:pPr>
        <w:ind w:left="1440" w:hanging="720"/>
      </w:pPr>
      <w:r w:rsidRPr="00284239">
        <w:t>Renewal of Faculty Position within 12 months – “Temporary Special Faculty Employment Renewal”</w:t>
      </w:r>
    </w:p>
    <w:p w:rsidR="00284239" w:rsidRPr="00284239" w:rsidRDefault="00284239" w:rsidP="00284239">
      <w:pPr>
        <w:ind w:left="1440" w:hanging="720"/>
      </w:pPr>
      <w:r w:rsidRPr="00284239">
        <w:t>Non-Faculty Position* – “Temporary Non-Faculty Employment Arrangement”</w:t>
      </w:r>
    </w:p>
    <w:p w:rsidR="00284239" w:rsidRPr="00284239" w:rsidRDefault="00284239" w:rsidP="00284239">
      <w:pPr>
        <w:ind w:left="720" w:hanging="720"/>
      </w:pPr>
    </w:p>
    <w:p w:rsidR="00284239" w:rsidRPr="00284239" w:rsidRDefault="00284239" w:rsidP="00284239">
      <w:pPr>
        <w:numPr>
          <w:ilvl w:val="0"/>
          <w:numId w:val="1"/>
        </w:numPr>
        <w:ind w:hanging="720"/>
      </w:pPr>
      <w:r w:rsidRPr="00284239">
        <w:t>_____ Obtain signatures from both parties.</w:t>
      </w:r>
    </w:p>
    <w:p w:rsidR="00284239" w:rsidRPr="00284239" w:rsidRDefault="00284239" w:rsidP="00284239">
      <w:pPr>
        <w:ind w:left="720" w:hanging="720"/>
      </w:pPr>
    </w:p>
    <w:p w:rsidR="00284239" w:rsidRPr="00284239" w:rsidRDefault="00284239" w:rsidP="00284239">
      <w:pPr>
        <w:numPr>
          <w:ilvl w:val="0"/>
          <w:numId w:val="1"/>
        </w:numPr>
        <w:ind w:hanging="720"/>
      </w:pPr>
      <w:r w:rsidRPr="00284239">
        <w:t>_____ Complete and forward EAF through approval process.  Attach a copy of the signed agreement to the approval email.</w:t>
      </w:r>
    </w:p>
    <w:p w:rsidR="00284239" w:rsidRPr="00284239" w:rsidRDefault="00284239" w:rsidP="00284239">
      <w:pPr>
        <w:ind w:left="720" w:hanging="720"/>
      </w:pPr>
    </w:p>
    <w:p w:rsidR="00284239" w:rsidRPr="00284239" w:rsidRDefault="00284239" w:rsidP="00284239">
      <w:pPr>
        <w:numPr>
          <w:ilvl w:val="0"/>
          <w:numId w:val="1"/>
        </w:numPr>
        <w:ind w:hanging="720"/>
      </w:pPr>
      <w:r w:rsidRPr="00284239">
        <w:rPr>
          <w:bCs/>
        </w:rPr>
        <w:t xml:space="preserve">_____ Human resources will then email the temporary employee the new hire packet, all in a PDF file, to the administrator to arrange with the new employee the process for completing the required hiring paperwork, including the I-9. </w:t>
      </w:r>
    </w:p>
    <w:p w:rsidR="00284239" w:rsidRPr="00284239" w:rsidRDefault="00284239" w:rsidP="00284239">
      <w:pPr>
        <w:ind w:left="720" w:hanging="720"/>
      </w:pPr>
    </w:p>
    <w:p w:rsidR="00284239" w:rsidRPr="00284239" w:rsidRDefault="00284239" w:rsidP="00284239">
      <w:pPr>
        <w:numPr>
          <w:ilvl w:val="0"/>
          <w:numId w:val="1"/>
        </w:numPr>
        <w:ind w:hanging="720"/>
      </w:pPr>
      <w:r w:rsidRPr="00284239">
        <w:rPr>
          <w:bCs/>
        </w:rPr>
        <w:t>_____ HR will set up the person in Oracle/HR system up to 60 days before the start date.  Please allow 3-5 days after HR has access to the completed I-9 and hiring paperwork for the net id to be generated.</w:t>
      </w:r>
    </w:p>
    <w:p w:rsidR="00284239" w:rsidRPr="00284239" w:rsidRDefault="00284239" w:rsidP="00284239">
      <w:pPr>
        <w:ind w:left="720" w:hanging="720"/>
      </w:pPr>
    </w:p>
    <w:p w:rsidR="00462D01" w:rsidRPr="00284239" w:rsidRDefault="00284239" w:rsidP="00284239">
      <w:pPr>
        <w:pStyle w:val="ListParagraph"/>
        <w:numPr>
          <w:ilvl w:val="0"/>
          <w:numId w:val="1"/>
        </w:numPr>
        <w:ind w:hanging="720"/>
        <w:rPr>
          <w:bCs/>
        </w:rPr>
      </w:pPr>
      <w:r w:rsidRPr="00284239">
        <w:rPr>
          <w:bCs/>
        </w:rPr>
        <w:t>_____ Depending on the position, hires may be required to successfully complete a drug screening, background check and/or immunizations if required for that position.</w:t>
      </w:r>
    </w:p>
    <w:p w:rsidR="00284239" w:rsidRDefault="00284239" w:rsidP="00284239">
      <w:pPr>
        <w:ind w:left="720" w:hanging="720"/>
        <w:rPr>
          <w:bCs/>
        </w:rPr>
      </w:pPr>
    </w:p>
    <w:p w:rsidR="00284239" w:rsidRDefault="00284239" w:rsidP="00284239">
      <w:pPr>
        <w:ind w:left="720" w:hanging="720"/>
        <w:rPr>
          <w:bCs/>
        </w:rPr>
      </w:pPr>
    </w:p>
    <w:p w:rsidR="00284239" w:rsidRDefault="00284239" w:rsidP="00284239">
      <w:pPr>
        <w:ind w:left="720" w:hanging="720"/>
      </w:pPr>
      <w:r>
        <w:t>*May only be used for temporary employment outside the hiring exemption process.</w:t>
      </w:r>
    </w:p>
    <w:sectPr w:rsidR="00284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8193E"/>
    <w:multiLevelType w:val="hybridMultilevel"/>
    <w:tmpl w:val="37E00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39"/>
    <w:rsid w:val="00206ADD"/>
    <w:rsid w:val="00284239"/>
    <w:rsid w:val="002B1EEF"/>
    <w:rsid w:val="00462D01"/>
    <w:rsid w:val="00513F40"/>
    <w:rsid w:val="00A96AAE"/>
    <w:rsid w:val="00E1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F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F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2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3F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F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ighton.edu/hr/contractorpolicies/index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1272</Characters>
  <Application>Microsoft Office Word</Application>
  <DocSecurity>0</DocSecurity>
  <Lines>10</Lines>
  <Paragraphs>2</Paragraphs>
  <ScaleCrop>false</ScaleCrop>
  <Company>Creighton University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Creighton University DoIT</dc:creator>
  <cp:lastModifiedBy>Creighton University DoIT</cp:lastModifiedBy>
  <cp:revision>5</cp:revision>
  <cp:lastPrinted>2013-11-20T21:50:00Z</cp:lastPrinted>
  <dcterms:created xsi:type="dcterms:W3CDTF">2013-11-20T21:45:00Z</dcterms:created>
  <dcterms:modified xsi:type="dcterms:W3CDTF">2013-12-04T21:30:00Z</dcterms:modified>
</cp:coreProperties>
</file>