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64" w:rsidRPr="00B1342F" w:rsidRDefault="009C3B0E" w:rsidP="004844E8">
      <w:pPr>
        <w:ind w:left="0"/>
        <w:jc w:val="center"/>
        <w:rPr>
          <w:rFonts w:asciiTheme="minorHAnsi" w:hAnsiTheme="minorHAnsi"/>
          <w:sz w:val="52"/>
          <w:szCs w:val="52"/>
        </w:rPr>
      </w:pPr>
      <w:r w:rsidRPr="00B1342F">
        <w:rPr>
          <w:rFonts w:asciiTheme="minorHAnsi" w:hAnsiTheme="minorHAnsi"/>
          <w:sz w:val="52"/>
          <w:szCs w:val="52"/>
        </w:rPr>
        <w:t>Violence Prevention</w:t>
      </w:r>
      <w:r w:rsidR="004844E8" w:rsidRPr="00B1342F">
        <w:rPr>
          <w:rFonts w:asciiTheme="minorHAnsi" w:hAnsiTheme="minorHAnsi"/>
          <w:sz w:val="52"/>
          <w:szCs w:val="52"/>
        </w:rPr>
        <w:t xml:space="preserve"> Advisory Board</w:t>
      </w:r>
    </w:p>
    <w:p w:rsidR="00771364" w:rsidRPr="00B1342F" w:rsidRDefault="00771364" w:rsidP="004844E8">
      <w:pPr>
        <w:ind w:left="0"/>
        <w:jc w:val="center"/>
        <w:rPr>
          <w:rFonts w:asciiTheme="minorHAnsi" w:hAnsiTheme="minorHAnsi"/>
          <w:sz w:val="52"/>
          <w:szCs w:val="52"/>
        </w:rPr>
      </w:pPr>
      <w:r w:rsidRPr="00B1342F">
        <w:rPr>
          <w:rFonts w:asciiTheme="minorHAnsi" w:hAnsiTheme="minorHAnsi"/>
          <w:sz w:val="52"/>
          <w:szCs w:val="52"/>
        </w:rPr>
        <w:t xml:space="preserve">Meeting </w:t>
      </w:r>
      <w:r w:rsidR="00B1342F" w:rsidRPr="00B1342F">
        <w:rPr>
          <w:rFonts w:asciiTheme="minorHAnsi" w:hAnsiTheme="minorHAnsi"/>
          <w:sz w:val="52"/>
          <w:szCs w:val="52"/>
        </w:rPr>
        <w:t>Minutes</w:t>
      </w:r>
    </w:p>
    <w:p w:rsidR="00F62062" w:rsidRPr="00B1342F" w:rsidRDefault="00F62062" w:rsidP="004844E8">
      <w:pPr>
        <w:jc w:val="center"/>
        <w:rPr>
          <w:rFonts w:asciiTheme="minorHAnsi" w:hAnsiTheme="minorHAnsi"/>
        </w:rPr>
      </w:pPr>
    </w:p>
    <w:p w:rsidR="00B1342F" w:rsidRPr="00B1342F" w:rsidRDefault="00B1342F" w:rsidP="00B1342F">
      <w:pPr>
        <w:ind w:left="0"/>
        <w:jc w:val="center"/>
        <w:rPr>
          <w:rFonts w:asciiTheme="minorHAnsi" w:hAnsiTheme="minorHAnsi"/>
          <w:sz w:val="28"/>
          <w:szCs w:val="28"/>
        </w:rPr>
      </w:pPr>
      <w:r w:rsidRPr="00B1342F">
        <w:rPr>
          <w:rFonts w:asciiTheme="minorHAnsi" w:hAnsiTheme="minorHAnsi"/>
          <w:sz w:val="28"/>
          <w:szCs w:val="28"/>
        </w:rPr>
        <w:t>October 24, 2013, 1:00pm</w:t>
      </w:r>
    </w:p>
    <w:p w:rsidR="00B1342F" w:rsidRPr="00B1342F" w:rsidRDefault="00B1342F" w:rsidP="00B1342F">
      <w:pPr>
        <w:ind w:left="0"/>
        <w:jc w:val="center"/>
        <w:rPr>
          <w:rFonts w:asciiTheme="minorHAnsi" w:hAnsiTheme="minorHAnsi"/>
          <w:sz w:val="28"/>
          <w:szCs w:val="28"/>
        </w:rPr>
      </w:pPr>
      <w:r w:rsidRPr="00B1342F">
        <w:rPr>
          <w:rFonts w:asciiTheme="minorHAnsi" w:hAnsiTheme="minorHAnsi"/>
          <w:sz w:val="28"/>
          <w:szCs w:val="28"/>
        </w:rPr>
        <w:t>Harper Center 3029</w:t>
      </w:r>
    </w:p>
    <w:p w:rsidR="00DF2D6F" w:rsidRPr="00B1342F" w:rsidRDefault="00DF2D6F" w:rsidP="00EF4EA1">
      <w:pPr>
        <w:pStyle w:val="ListNumber"/>
        <w:numPr>
          <w:ilvl w:val="0"/>
          <w:numId w:val="0"/>
        </w:numPr>
        <w:spacing w:before="0"/>
        <w:contextualSpacing/>
        <w:rPr>
          <w:rFonts w:asciiTheme="minorHAnsi" w:hAnsiTheme="minorHAnsi"/>
        </w:rPr>
      </w:pPr>
    </w:p>
    <w:p w:rsidR="00B1342F" w:rsidRPr="00B1342F" w:rsidRDefault="00B1342F" w:rsidP="00B1342F">
      <w:pPr>
        <w:pStyle w:val="ListNumber"/>
        <w:numPr>
          <w:ilvl w:val="0"/>
          <w:numId w:val="0"/>
        </w:numPr>
        <w:spacing w:before="0"/>
        <w:ind w:left="187" w:hanging="187"/>
        <w:contextualSpacing/>
        <w:rPr>
          <w:rFonts w:asciiTheme="minorHAnsi" w:hAnsiTheme="minorHAnsi"/>
        </w:rPr>
      </w:pPr>
      <w:r w:rsidRPr="00B1342F">
        <w:rPr>
          <w:rFonts w:asciiTheme="minorHAnsi" w:hAnsiTheme="minorHAnsi"/>
          <w:u w:val="single"/>
        </w:rPr>
        <w:t>Present</w:t>
      </w:r>
      <w:r w:rsidRPr="00B1342F">
        <w:rPr>
          <w:rFonts w:asciiTheme="minorHAnsi" w:hAnsiTheme="minorHAnsi"/>
        </w:rPr>
        <w:t>:</w:t>
      </w:r>
      <w:r w:rsidR="009E4EAF">
        <w:rPr>
          <w:rFonts w:asciiTheme="minorHAnsi" w:hAnsiTheme="minorHAnsi"/>
        </w:rPr>
        <w:t xml:space="preserve"> Allison Taylor (chair), Tanya Winegard, Deb Daley, Kristie Briggs, Meredith Metcalf (WCA Omaha), Teresa Holman (WCA Omaha), Michele Starzyk, Amanda Drapcho, Kelly Orbik, Justin Schramm, Allison Harlow, Janel Allen, Roselyn Cerutis, Todd Darnold, Jodi Lange, Desiree Nownes, Suzanne Samuelson, Brandy Menaugh</w:t>
      </w:r>
      <w:r w:rsidR="008801F7">
        <w:rPr>
          <w:rFonts w:asciiTheme="minorHAnsi" w:hAnsiTheme="minorHAnsi"/>
        </w:rPr>
        <w:t>, Monica Rogers</w:t>
      </w:r>
      <w:bookmarkStart w:id="0" w:name="_GoBack"/>
      <w:bookmarkEnd w:id="0"/>
    </w:p>
    <w:p w:rsidR="00364E46" w:rsidRPr="00B1342F" w:rsidRDefault="00CD177D" w:rsidP="00B1342F">
      <w:pPr>
        <w:pStyle w:val="ListNumber"/>
        <w:rPr>
          <w:rFonts w:asciiTheme="minorHAnsi" w:hAnsiTheme="minorHAnsi"/>
        </w:rPr>
      </w:pPr>
      <w:r w:rsidRPr="00B1342F">
        <w:rPr>
          <w:rFonts w:asciiTheme="minorHAnsi" w:hAnsiTheme="minorHAnsi"/>
        </w:rPr>
        <w:t>Current Events</w:t>
      </w:r>
    </w:p>
    <w:p w:rsidR="00225072" w:rsidRPr="00B1342F" w:rsidRDefault="008801F7" w:rsidP="00B1342F">
      <w:pPr>
        <w:pStyle w:val="ListNumber"/>
        <w:numPr>
          <w:ilvl w:val="0"/>
          <w:numId w:val="16"/>
        </w:numPr>
        <w:spacing w:before="0"/>
        <w:contextualSpacing/>
        <w:rPr>
          <w:rFonts w:asciiTheme="minorHAnsi" w:hAnsiTheme="minorHAnsi"/>
        </w:rPr>
      </w:pPr>
      <w:hyperlink r:id="rId6" w:history="1">
        <w:r w:rsidR="004C497A" w:rsidRPr="009E4EAF">
          <w:rPr>
            <w:rStyle w:val="Hyperlink"/>
            <w:rFonts w:asciiTheme="minorHAnsi" w:hAnsiTheme="minorHAnsi"/>
          </w:rPr>
          <w:t>UConn investigation article</w:t>
        </w:r>
      </w:hyperlink>
    </w:p>
    <w:p w:rsidR="00B1342F" w:rsidRDefault="00B1342F" w:rsidP="00B1342F">
      <w:pPr>
        <w:pStyle w:val="ListNumber"/>
        <w:numPr>
          <w:ilvl w:val="1"/>
          <w:numId w:val="16"/>
        </w:numPr>
        <w:spacing w:before="0"/>
        <w:contextualSpacing/>
        <w:rPr>
          <w:rFonts w:asciiTheme="minorHAnsi" w:hAnsiTheme="minorHAnsi"/>
        </w:rPr>
      </w:pPr>
      <w:r w:rsidRPr="00B1342F">
        <w:rPr>
          <w:rFonts w:asciiTheme="minorHAnsi" w:hAnsiTheme="minorHAnsi"/>
        </w:rPr>
        <w:t xml:space="preserve">Discussion on UConn investigation regarding </w:t>
      </w:r>
      <w:r w:rsidR="009E4EAF">
        <w:rPr>
          <w:rFonts w:asciiTheme="minorHAnsi" w:hAnsiTheme="minorHAnsi"/>
        </w:rPr>
        <w:t>claims that they failed to investigate sexual assault reports and protect victims</w:t>
      </w:r>
    </w:p>
    <w:p w:rsidR="009E4EAF" w:rsidRPr="00B1342F" w:rsidRDefault="009E4EAF" w:rsidP="00B1342F">
      <w:pPr>
        <w:pStyle w:val="ListNumber"/>
        <w:numPr>
          <w:ilvl w:val="1"/>
          <w:numId w:val="16"/>
        </w:numPr>
        <w:spacing w:before="0"/>
        <w:contextualSpacing/>
        <w:rPr>
          <w:rFonts w:asciiTheme="minorHAnsi" w:hAnsiTheme="minorHAnsi"/>
        </w:rPr>
      </w:pPr>
      <w:r>
        <w:rPr>
          <w:rFonts w:asciiTheme="minorHAnsi" w:hAnsiTheme="minorHAnsi"/>
        </w:rPr>
        <w:t>Advisory Board members discussed the comments made by a university police officer and the fact that the university did nothing to stop harassment of a student</w:t>
      </w:r>
    </w:p>
    <w:p w:rsidR="00703EE7" w:rsidRPr="00B1342F" w:rsidRDefault="0074055E" w:rsidP="00703EE7">
      <w:pPr>
        <w:pStyle w:val="ListNumber"/>
        <w:spacing w:before="0"/>
        <w:contextualSpacing/>
        <w:rPr>
          <w:rFonts w:asciiTheme="minorHAnsi" w:hAnsiTheme="minorHAnsi"/>
        </w:rPr>
      </w:pPr>
      <w:r w:rsidRPr="00B1342F">
        <w:rPr>
          <w:rFonts w:asciiTheme="minorHAnsi" w:hAnsiTheme="minorHAnsi"/>
        </w:rPr>
        <w:t xml:space="preserve">Office of Equity and Inclusion </w:t>
      </w:r>
    </w:p>
    <w:p w:rsidR="009E4EAF" w:rsidRDefault="00806F11" w:rsidP="009E4EAF">
      <w:pPr>
        <w:pStyle w:val="ListNumber"/>
        <w:numPr>
          <w:ilvl w:val="0"/>
          <w:numId w:val="16"/>
        </w:numPr>
        <w:spacing w:before="0"/>
        <w:contextualSpacing/>
        <w:rPr>
          <w:rFonts w:asciiTheme="minorHAnsi" w:hAnsiTheme="minorHAnsi"/>
        </w:rPr>
      </w:pPr>
      <w:r w:rsidRPr="00B1342F">
        <w:rPr>
          <w:rFonts w:asciiTheme="minorHAnsi" w:hAnsiTheme="minorHAnsi"/>
        </w:rPr>
        <w:t>Upcoming Compass Program</w:t>
      </w:r>
    </w:p>
    <w:p w:rsidR="005E282A" w:rsidRDefault="00806F11" w:rsidP="009E4EAF">
      <w:pPr>
        <w:pStyle w:val="ListNumber"/>
        <w:numPr>
          <w:ilvl w:val="1"/>
          <w:numId w:val="16"/>
        </w:numPr>
        <w:spacing w:before="0"/>
        <w:contextualSpacing/>
        <w:rPr>
          <w:rFonts w:asciiTheme="minorHAnsi" w:hAnsiTheme="minorHAnsi"/>
        </w:rPr>
      </w:pPr>
      <w:r w:rsidRPr="009E4EAF">
        <w:rPr>
          <w:rFonts w:asciiTheme="minorHAnsi" w:hAnsiTheme="minorHAnsi"/>
        </w:rPr>
        <w:t>October 29, 2-3:30pm</w:t>
      </w:r>
    </w:p>
    <w:p w:rsidR="009E4EAF" w:rsidRPr="009E4EAF" w:rsidRDefault="009E4EAF" w:rsidP="009E4EAF">
      <w:pPr>
        <w:pStyle w:val="ListNumber"/>
        <w:numPr>
          <w:ilvl w:val="1"/>
          <w:numId w:val="16"/>
        </w:numPr>
        <w:spacing w:before="0"/>
        <w:contextualSpacing/>
        <w:rPr>
          <w:rFonts w:asciiTheme="minorHAnsi" w:hAnsiTheme="minorHAnsi"/>
        </w:rPr>
      </w:pPr>
      <w:r>
        <w:rPr>
          <w:rFonts w:asciiTheme="minorHAnsi" w:hAnsiTheme="minorHAnsi"/>
        </w:rPr>
        <w:t>Program through HR that will highlight the Office of Equity and Inclusion and the various initiatives in the office</w:t>
      </w:r>
    </w:p>
    <w:p w:rsidR="00737DE9" w:rsidRDefault="0074055E" w:rsidP="00737DE9">
      <w:pPr>
        <w:pStyle w:val="ListNumber"/>
        <w:numPr>
          <w:ilvl w:val="0"/>
          <w:numId w:val="16"/>
        </w:numPr>
        <w:spacing w:before="0"/>
        <w:contextualSpacing/>
        <w:rPr>
          <w:rFonts w:asciiTheme="minorHAnsi" w:hAnsiTheme="minorHAnsi"/>
        </w:rPr>
      </w:pPr>
      <w:r w:rsidRPr="00B1342F">
        <w:rPr>
          <w:rFonts w:asciiTheme="minorHAnsi" w:hAnsiTheme="minorHAnsi"/>
        </w:rPr>
        <w:t>Title IX Investigator Training</w:t>
      </w:r>
    </w:p>
    <w:p w:rsidR="0074055E" w:rsidRDefault="00737DE9" w:rsidP="00737DE9">
      <w:pPr>
        <w:pStyle w:val="ListNumber"/>
        <w:numPr>
          <w:ilvl w:val="1"/>
          <w:numId w:val="16"/>
        </w:numPr>
        <w:spacing w:before="0"/>
        <w:contextualSpacing/>
        <w:rPr>
          <w:rFonts w:asciiTheme="minorHAnsi" w:hAnsiTheme="minorHAnsi"/>
        </w:rPr>
      </w:pPr>
      <w:r>
        <w:rPr>
          <w:rFonts w:asciiTheme="minorHAnsi" w:hAnsiTheme="minorHAnsi"/>
        </w:rPr>
        <w:t>Training was held on October 10</w:t>
      </w:r>
      <w:r w:rsidRPr="00737DE9">
        <w:rPr>
          <w:rFonts w:asciiTheme="minorHAnsi" w:hAnsiTheme="minorHAnsi"/>
          <w:vertAlign w:val="superscript"/>
        </w:rPr>
        <w:t>th</w:t>
      </w:r>
      <w:r>
        <w:rPr>
          <w:rFonts w:asciiTheme="minorHAnsi" w:hAnsiTheme="minorHAnsi"/>
        </w:rPr>
        <w:t xml:space="preserve"> and 11</w:t>
      </w:r>
      <w:r w:rsidRPr="00737DE9">
        <w:rPr>
          <w:rFonts w:asciiTheme="minorHAnsi" w:hAnsiTheme="minorHAnsi"/>
          <w:vertAlign w:val="superscript"/>
        </w:rPr>
        <w:t>th</w:t>
      </w:r>
      <w:r>
        <w:rPr>
          <w:rFonts w:asciiTheme="minorHAnsi" w:hAnsiTheme="minorHAnsi"/>
        </w:rPr>
        <w:t xml:space="preserve"> with approximately 120 people from universities around the country.  There were 16 attendees from Creighton</w:t>
      </w:r>
    </w:p>
    <w:p w:rsidR="00737DE9" w:rsidRDefault="00737DE9" w:rsidP="00737DE9">
      <w:pPr>
        <w:pStyle w:val="ListNumber"/>
        <w:numPr>
          <w:ilvl w:val="1"/>
          <w:numId w:val="16"/>
        </w:numPr>
        <w:spacing w:before="0"/>
        <w:contextualSpacing/>
        <w:rPr>
          <w:rFonts w:asciiTheme="minorHAnsi" w:hAnsiTheme="minorHAnsi"/>
        </w:rPr>
      </w:pPr>
      <w:r>
        <w:rPr>
          <w:rFonts w:asciiTheme="minorHAnsi" w:hAnsiTheme="minorHAnsi"/>
        </w:rPr>
        <w:t>Training covered investigative process and best practices for investigators to follow moving forward</w:t>
      </w:r>
    </w:p>
    <w:p w:rsidR="00737DE9" w:rsidRDefault="00737DE9" w:rsidP="00737DE9">
      <w:pPr>
        <w:pStyle w:val="ListNumber"/>
        <w:numPr>
          <w:ilvl w:val="1"/>
          <w:numId w:val="16"/>
        </w:numPr>
        <w:spacing w:before="0"/>
        <w:contextualSpacing/>
        <w:rPr>
          <w:rFonts w:asciiTheme="minorHAnsi" w:hAnsiTheme="minorHAnsi"/>
        </w:rPr>
      </w:pPr>
      <w:r>
        <w:rPr>
          <w:rFonts w:asciiTheme="minorHAnsi" w:hAnsiTheme="minorHAnsi"/>
        </w:rPr>
        <w:t>Investigators will continue to meet for further training and development</w:t>
      </w:r>
    </w:p>
    <w:p w:rsidR="00737DE9" w:rsidRDefault="008514D1" w:rsidP="00737DE9">
      <w:pPr>
        <w:pStyle w:val="ListNumber"/>
        <w:numPr>
          <w:ilvl w:val="0"/>
          <w:numId w:val="16"/>
        </w:numPr>
        <w:spacing w:before="0"/>
        <w:contextualSpacing/>
        <w:rPr>
          <w:rFonts w:asciiTheme="minorHAnsi" w:hAnsiTheme="minorHAnsi"/>
        </w:rPr>
      </w:pPr>
      <w:r w:rsidRPr="00737DE9">
        <w:rPr>
          <w:rFonts w:asciiTheme="minorHAnsi" w:hAnsiTheme="minorHAnsi"/>
        </w:rPr>
        <w:t>Children and Vulnerable Adults Policy</w:t>
      </w:r>
    </w:p>
    <w:p w:rsidR="00737DE9" w:rsidRDefault="006B7ABB" w:rsidP="00737DE9">
      <w:pPr>
        <w:pStyle w:val="ListNumber"/>
        <w:numPr>
          <w:ilvl w:val="1"/>
          <w:numId w:val="16"/>
        </w:numPr>
        <w:spacing w:before="0"/>
        <w:contextualSpacing/>
        <w:rPr>
          <w:rFonts w:asciiTheme="minorHAnsi" w:hAnsiTheme="minorHAnsi"/>
        </w:rPr>
      </w:pPr>
      <w:r w:rsidRPr="00737DE9">
        <w:rPr>
          <w:rFonts w:asciiTheme="minorHAnsi" w:hAnsiTheme="minorHAnsi"/>
        </w:rPr>
        <w:t xml:space="preserve">Website </w:t>
      </w:r>
      <w:r w:rsidR="00737DE9">
        <w:rPr>
          <w:rFonts w:asciiTheme="minorHAnsi" w:hAnsiTheme="minorHAnsi"/>
        </w:rPr>
        <w:t xml:space="preserve">has been </w:t>
      </w:r>
      <w:r w:rsidRPr="00737DE9">
        <w:rPr>
          <w:rFonts w:asciiTheme="minorHAnsi" w:hAnsiTheme="minorHAnsi"/>
        </w:rPr>
        <w:t>updated to be more concise</w:t>
      </w:r>
    </w:p>
    <w:p w:rsidR="00737DE9" w:rsidRDefault="00737DE9" w:rsidP="00737DE9">
      <w:pPr>
        <w:pStyle w:val="ListNumber"/>
        <w:numPr>
          <w:ilvl w:val="1"/>
          <w:numId w:val="16"/>
        </w:numPr>
        <w:spacing w:before="0"/>
        <w:contextualSpacing/>
        <w:rPr>
          <w:rFonts w:asciiTheme="minorHAnsi" w:hAnsiTheme="minorHAnsi"/>
        </w:rPr>
      </w:pPr>
      <w:r>
        <w:rPr>
          <w:rFonts w:asciiTheme="minorHAnsi" w:hAnsiTheme="minorHAnsi"/>
        </w:rPr>
        <w:t>A suggestion from the board</w:t>
      </w:r>
      <w:r w:rsidR="005E282A" w:rsidRPr="00737DE9">
        <w:rPr>
          <w:rFonts w:asciiTheme="minorHAnsi" w:hAnsiTheme="minorHAnsi"/>
        </w:rPr>
        <w:t xml:space="preserve"> included having forms</w:t>
      </w:r>
      <w:r>
        <w:rPr>
          <w:rFonts w:asciiTheme="minorHAnsi" w:hAnsiTheme="minorHAnsi"/>
        </w:rPr>
        <w:t xml:space="preserve"> available to fill-out and submit online.  The board</w:t>
      </w:r>
      <w:r w:rsidR="005E282A" w:rsidRPr="00737DE9">
        <w:rPr>
          <w:rFonts w:asciiTheme="minorHAnsi" w:hAnsiTheme="minorHAnsi"/>
        </w:rPr>
        <w:t xml:space="preserve"> liked the </w:t>
      </w:r>
      <w:r>
        <w:rPr>
          <w:rFonts w:asciiTheme="minorHAnsi" w:hAnsiTheme="minorHAnsi"/>
        </w:rPr>
        <w:t xml:space="preserve">list of upcoming </w:t>
      </w:r>
      <w:r w:rsidR="005E282A" w:rsidRPr="00737DE9">
        <w:rPr>
          <w:rFonts w:asciiTheme="minorHAnsi" w:hAnsiTheme="minorHAnsi"/>
        </w:rPr>
        <w:t xml:space="preserve">trainings online and the step by step procedures.  </w:t>
      </w:r>
    </w:p>
    <w:p w:rsidR="00737DE9" w:rsidRDefault="007F68D4" w:rsidP="00737DE9">
      <w:pPr>
        <w:pStyle w:val="ListNumber"/>
        <w:numPr>
          <w:ilvl w:val="1"/>
          <w:numId w:val="16"/>
        </w:numPr>
        <w:spacing w:before="0"/>
        <w:contextualSpacing/>
        <w:rPr>
          <w:rFonts w:asciiTheme="minorHAnsi" w:hAnsiTheme="minorHAnsi"/>
        </w:rPr>
      </w:pPr>
      <w:r w:rsidRPr="00737DE9">
        <w:rPr>
          <w:rFonts w:asciiTheme="minorHAnsi" w:hAnsiTheme="minorHAnsi"/>
        </w:rPr>
        <w:t>To date- over 23</w:t>
      </w:r>
      <w:r w:rsidR="008514D1" w:rsidRPr="00737DE9">
        <w:rPr>
          <w:rFonts w:asciiTheme="minorHAnsi" w:hAnsiTheme="minorHAnsi"/>
        </w:rPr>
        <w:t>00 individuals have</w:t>
      </w:r>
      <w:r w:rsidR="006B7ABB" w:rsidRPr="00737DE9">
        <w:rPr>
          <w:rFonts w:asciiTheme="minorHAnsi" w:hAnsiTheme="minorHAnsi"/>
        </w:rPr>
        <w:t xml:space="preserve"> completed the required training</w:t>
      </w:r>
    </w:p>
    <w:p w:rsidR="00737DE9" w:rsidRDefault="005E282A" w:rsidP="00737DE9">
      <w:pPr>
        <w:pStyle w:val="ListNumber"/>
        <w:numPr>
          <w:ilvl w:val="2"/>
          <w:numId w:val="16"/>
        </w:numPr>
        <w:spacing w:before="0"/>
        <w:contextualSpacing/>
        <w:rPr>
          <w:rFonts w:asciiTheme="minorHAnsi" w:hAnsiTheme="minorHAnsi"/>
        </w:rPr>
      </w:pPr>
      <w:r w:rsidRPr="00737DE9">
        <w:rPr>
          <w:rFonts w:asciiTheme="minorHAnsi" w:hAnsiTheme="minorHAnsi"/>
        </w:rPr>
        <w:t>57 presentations have been conducted.</w:t>
      </w:r>
    </w:p>
    <w:p w:rsidR="00737DE9" w:rsidRDefault="005E282A" w:rsidP="00737DE9">
      <w:pPr>
        <w:pStyle w:val="ListNumber"/>
        <w:numPr>
          <w:ilvl w:val="2"/>
          <w:numId w:val="16"/>
        </w:numPr>
        <w:spacing w:before="0"/>
        <w:contextualSpacing/>
        <w:rPr>
          <w:rFonts w:asciiTheme="minorHAnsi" w:hAnsiTheme="minorHAnsi"/>
        </w:rPr>
      </w:pPr>
      <w:r w:rsidRPr="00737DE9">
        <w:rPr>
          <w:rFonts w:asciiTheme="minorHAnsi" w:hAnsiTheme="minorHAnsi"/>
        </w:rPr>
        <w:t xml:space="preserve">Students are very aware of the policies and have </w:t>
      </w:r>
      <w:r w:rsidR="00737DE9">
        <w:rPr>
          <w:rFonts w:asciiTheme="minorHAnsi" w:hAnsiTheme="minorHAnsi"/>
        </w:rPr>
        <w:t xml:space="preserve">been contacting Allison </w:t>
      </w:r>
      <w:r w:rsidRPr="00737DE9">
        <w:rPr>
          <w:rFonts w:asciiTheme="minorHAnsi" w:hAnsiTheme="minorHAnsi"/>
        </w:rPr>
        <w:t>for any questions</w:t>
      </w:r>
      <w:r w:rsidR="00737DE9">
        <w:rPr>
          <w:rFonts w:asciiTheme="minorHAnsi" w:hAnsiTheme="minorHAnsi"/>
        </w:rPr>
        <w:t xml:space="preserve"> they have on the policy</w:t>
      </w:r>
    </w:p>
    <w:p w:rsidR="00EE1FDC" w:rsidRDefault="00737DE9" w:rsidP="00EE1FDC">
      <w:pPr>
        <w:pStyle w:val="ListNumber"/>
        <w:numPr>
          <w:ilvl w:val="2"/>
          <w:numId w:val="16"/>
        </w:numPr>
        <w:spacing w:before="0"/>
        <w:contextualSpacing/>
        <w:rPr>
          <w:rFonts w:asciiTheme="minorHAnsi" w:hAnsiTheme="minorHAnsi"/>
        </w:rPr>
      </w:pPr>
      <w:r>
        <w:rPr>
          <w:rFonts w:asciiTheme="minorHAnsi" w:hAnsiTheme="minorHAnsi"/>
        </w:rPr>
        <w:t>Student have an awareness of the reporting procedures for child abuse and Allison shared that one student group made a call to the hotline after hearing concerning information from a child.</w:t>
      </w:r>
    </w:p>
    <w:p w:rsidR="002F2D87" w:rsidRPr="002F2D87" w:rsidRDefault="002F2D87" w:rsidP="002F2D87">
      <w:pPr>
        <w:pStyle w:val="ListNumber"/>
        <w:rPr>
          <w:rFonts w:asciiTheme="minorHAnsi" w:hAnsiTheme="minorHAnsi"/>
        </w:rPr>
      </w:pPr>
      <w:r w:rsidRPr="002F2D87">
        <w:rPr>
          <w:rFonts w:asciiTheme="minorHAnsi" w:hAnsiTheme="minorHAnsi"/>
        </w:rPr>
        <w:lastRenderedPageBreak/>
        <w:t>Prevention Education</w:t>
      </w:r>
    </w:p>
    <w:p w:rsidR="002F2D87" w:rsidRPr="002F2D87" w:rsidRDefault="006B7ABB" w:rsidP="002F2D87">
      <w:pPr>
        <w:pStyle w:val="ListNumber"/>
        <w:numPr>
          <w:ilvl w:val="0"/>
          <w:numId w:val="16"/>
        </w:numPr>
        <w:spacing w:before="0"/>
        <w:contextualSpacing/>
        <w:rPr>
          <w:rFonts w:asciiTheme="minorHAnsi" w:hAnsiTheme="minorHAnsi"/>
        </w:rPr>
      </w:pPr>
      <w:r w:rsidRPr="002F2D87">
        <w:rPr>
          <w:rFonts w:asciiTheme="minorHAnsi" w:hAnsiTheme="minorHAnsi"/>
        </w:rPr>
        <w:t xml:space="preserve">Campus </w:t>
      </w:r>
      <w:proofErr w:type="spellStart"/>
      <w:r w:rsidRPr="002F2D87">
        <w:rPr>
          <w:rFonts w:asciiTheme="minorHAnsi" w:hAnsiTheme="minorHAnsi"/>
        </w:rPr>
        <w:t>SaVE</w:t>
      </w:r>
      <w:proofErr w:type="spellEnd"/>
      <w:r w:rsidRPr="002F2D87">
        <w:rPr>
          <w:rFonts w:asciiTheme="minorHAnsi" w:hAnsiTheme="minorHAnsi"/>
        </w:rPr>
        <w:t xml:space="preserve"> Act Requirements</w:t>
      </w:r>
    </w:p>
    <w:p w:rsidR="002F2D87" w:rsidRDefault="002F2D87" w:rsidP="002F2D87">
      <w:pPr>
        <w:pStyle w:val="ListNumber"/>
        <w:numPr>
          <w:ilvl w:val="1"/>
          <w:numId w:val="16"/>
        </w:numPr>
        <w:spacing w:before="0"/>
        <w:contextualSpacing/>
        <w:rPr>
          <w:rFonts w:asciiTheme="minorHAnsi" w:hAnsiTheme="minorHAnsi"/>
        </w:rPr>
      </w:pPr>
      <w:r>
        <w:rPr>
          <w:rFonts w:asciiTheme="minorHAnsi" w:hAnsiTheme="minorHAnsi"/>
        </w:rPr>
        <w:t>Allison reviewed the requirements for educating all new students and employees on prevention education and then opened it up to discussion for the group, asking for input on the best way to reach audiences with this information</w:t>
      </w:r>
    </w:p>
    <w:p w:rsidR="002F2D87" w:rsidRDefault="002F2D87" w:rsidP="002F2D87">
      <w:pPr>
        <w:pStyle w:val="ListNumber"/>
        <w:numPr>
          <w:ilvl w:val="2"/>
          <w:numId w:val="16"/>
        </w:numPr>
        <w:spacing w:before="0"/>
        <w:contextualSpacing/>
        <w:rPr>
          <w:rFonts w:asciiTheme="minorHAnsi" w:hAnsiTheme="minorHAnsi"/>
        </w:rPr>
      </w:pPr>
      <w:r>
        <w:rPr>
          <w:rFonts w:asciiTheme="minorHAnsi" w:hAnsiTheme="minorHAnsi"/>
        </w:rPr>
        <w:t>A suggestion was made to develop a program on consent.  Allison indicated this was already in the works</w:t>
      </w:r>
    </w:p>
    <w:p w:rsidR="002F2D87" w:rsidRDefault="002F2D87" w:rsidP="002F2D87">
      <w:pPr>
        <w:pStyle w:val="ListNumber"/>
        <w:numPr>
          <w:ilvl w:val="2"/>
          <w:numId w:val="16"/>
        </w:numPr>
        <w:spacing w:before="0"/>
        <w:contextualSpacing/>
        <w:rPr>
          <w:rFonts w:asciiTheme="minorHAnsi" w:hAnsiTheme="minorHAnsi"/>
        </w:rPr>
      </w:pPr>
      <w:r>
        <w:rPr>
          <w:rFonts w:asciiTheme="minorHAnsi" w:hAnsiTheme="minorHAnsi"/>
        </w:rPr>
        <w:t>Board members felt that add a storytelling component to training makes it feel more real and tangible for audiences</w:t>
      </w:r>
    </w:p>
    <w:p w:rsidR="002F2D87" w:rsidRDefault="002F2D87" w:rsidP="002F2D87">
      <w:pPr>
        <w:pStyle w:val="ListNumber"/>
        <w:numPr>
          <w:ilvl w:val="2"/>
          <w:numId w:val="16"/>
        </w:numPr>
        <w:spacing w:before="0"/>
        <w:contextualSpacing/>
        <w:rPr>
          <w:rFonts w:asciiTheme="minorHAnsi" w:hAnsiTheme="minorHAnsi"/>
        </w:rPr>
      </w:pPr>
      <w:r>
        <w:rPr>
          <w:rFonts w:asciiTheme="minorHAnsi" w:hAnsiTheme="minorHAnsi"/>
        </w:rPr>
        <w:t>Online quizzes and module were proposed for new employees, especially for adjunct faculty or new faculty who don’t attend orientation.  A certificate of completion that needs to be turned in with an annual review was an idea</w:t>
      </w:r>
    </w:p>
    <w:p w:rsidR="002F2D87" w:rsidRDefault="002F2D87" w:rsidP="002F2D87">
      <w:pPr>
        <w:pStyle w:val="ListNumber"/>
        <w:numPr>
          <w:ilvl w:val="2"/>
          <w:numId w:val="16"/>
        </w:numPr>
        <w:spacing w:before="0"/>
        <w:contextualSpacing/>
        <w:rPr>
          <w:rFonts w:asciiTheme="minorHAnsi" w:hAnsiTheme="minorHAnsi"/>
        </w:rPr>
      </w:pPr>
      <w:r>
        <w:rPr>
          <w:rFonts w:asciiTheme="minorHAnsi" w:hAnsiTheme="minorHAnsi"/>
        </w:rPr>
        <w:t xml:space="preserve">For online training, hypothetical situations and scenarios were suggested as being helpful.  </w:t>
      </w:r>
    </w:p>
    <w:p w:rsidR="002F2D87" w:rsidRDefault="002F2D87" w:rsidP="002F2D87">
      <w:pPr>
        <w:pStyle w:val="ListNumber"/>
        <w:numPr>
          <w:ilvl w:val="2"/>
          <w:numId w:val="16"/>
        </w:numPr>
        <w:spacing w:before="0"/>
        <w:contextualSpacing/>
        <w:rPr>
          <w:rFonts w:asciiTheme="minorHAnsi" w:hAnsiTheme="minorHAnsi"/>
        </w:rPr>
      </w:pPr>
      <w:r>
        <w:rPr>
          <w:rFonts w:asciiTheme="minorHAnsi" w:hAnsiTheme="minorHAnsi"/>
        </w:rPr>
        <w:t>Kelly suggested the “Can I Kiss You?” program as a good speaker on consent</w:t>
      </w:r>
    </w:p>
    <w:p w:rsidR="002F2D87" w:rsidRDefault="002F2D87" w:rsidP="002F2D87">
      <w:pPr>
        <w:pStyle w:val="ListNumber"/>
        <w:numPr>
          <w:ilvl w:val="2"/>
          <w:numId w:val="16"/>
        </w:numPr>
        <w:spacing w:before="0"/>
        <w:contextualSpacing/>
        <w:rPr>
          <w:rFonts w:asciiTheme="minorHAnsi" w:hAnsiTheme="minorHAnsi"/>
        </w:rPr>
      </w:pPr>
      <w:r>
        <w:rPr>
          <w:rFonts w:asciiTheme="minorHAnsi" w:hAnsiTheme="minorHAnsi"/>
        </w:rPr>
        <w:t>Suggestion for better training of Public Safety and leaders on campus around prevention and policies</w:t>
      </w:r>
    </w:p>
    <w:p w:rsidR="002B5D9E" w:rsidRPr="002B5D9E" w:rsidRDefault="002B5D9E" w:rsidP="002B5D9E">
      <w:pPr>
        <w:pStyle w:val="ListNumber"/>
        <w:rPr>
          <w:rFonts w:asciiTheme="minorHAnsi" w:hAnsiTheme="minorHAnsi"/>
        </w:rPr>
      </w:pPr>
      <w:r w:rsidRPr="002B5D9E">
        <w:rPr>
          <w:rFonts w:asciiTheme="minorHAnsi" w:hAnsiTheme="minorHAnsi"/>
        </w:rPr>
        <w:t>Prevention Programming</w:t>
      </w:r>
    </w:p>
    <w:p w:rsidR="002F2D87" w:rsidRDefault="002F2D87" w:rsidP="002F2D87">
      <w:pPr>
        <w:pStyle w:val="ListNumber"/>
        <w:numPr>
          <w:ilvl w:val="1"/>
          <w:numId w:val="16"/>
        </w:numPr>
        <w:spacing w:before="0"/>
        <w:contextualSpacing/>
        <w:rPr>
          <w:rFonts w:asciiTheme="minorHAnsi" w:hAnsiTheme="minorHAnsi"/>
        </w:rPr>
      </w:pPr>
      <w:r>
        <w:rPr>
          <w:rFonts w:asciiTheme="minorHAnsi" w:hAnsiTheme="minorHAnsi"/>
        </w:rPr>
        <w:t>Green Dot Program</w:t>
      </w:r>
    </w:p>
    <w:p w:rsidR="002F2D87" w:rsidRDefault="002F2D87" w:rsidP="002F2D87">
      <w:pPr>
        <w:pStyle w:val="ListNumber"/>
        <w:numPr>
          <w:ilvl w:val="2"/>
          <w:numId w:val="16"/>
        </w:numPr>
        <w:spacing w:before="0"/>
        <w:contextualSpacing/>
        <w:rPr>
          <w:rFonts w:asciiTheme="minorHAnsi" w:hAnsiTheme="minorHAnsi"/>
        </w:rPr>
      </w:pPr>
      <w:r>
        <w:rPr>
          <w:rFonts w:asciiTheme="minorHAnsi" w:hAnsiTheme="minorHAnsi"/>
        </w:rPr>
        <w:t>Next Bystander training to be help on November 10</w:t>
      </w:r>
      <w:r w:rsidRPr="002F2D87">
        <w:rPr>
          <w:rFonts w:asciiTheme="minorHAnsi" w:hAnsiTheme="minorHAnsi"/>
          <w:vertAlign w:val="superscript"/>
        </w:rPr>
        <w:t>th</w:t>
      </w:r>
      <w:r>
        <w:rPr>
          <w:rFonts w:asciiTheme="minorHAnsi" w:hAnsiTheme="minorHAnsi"/>
        </w:rPr>
        <w:t xml:space="preserve"> </w:t>
      </w:r>
    </w:p>
    <w:p w:rsidR="002F2D87" w:rsidRDefault="002F2D87" w:rsidP="002F2D87">
      <w:pPr>
        <w:pStyle w:val="ListNumber"/>
        <w:numPr>
          <w:ilvl w:val="2"/>
          <w:numId w:val="16"/>
        </w:numPr>
        <w:spacing w:before="0"/>
        <w:contextualSpacing/>
        <w:rPr>
          <w:rFonts w:asciiTheme="minorHAnsi" w:hAnsiTheme="minorHAnsi"/>
        </w:rPr>
      </w:pPr>
      <w:r>
        <w:rPr>
          <w:rFonts w:asciiTheme="minorHAnsi" w:hAnsiTheme="minorHAnsi"/>
        </w:rPr>
        <w:t>New Green Dot facilitators will be training in Omaha the week of December 2</w:t>
      </w:r>
      <w:r w:rsidRPr="002F2D87">
        <w:rPr>
          <w:rFonts w:asciiTheme="minorHAnsi" w:hAnsiTheme="minorHAnsi"/>
          <w:vertAlign w:val="superscript"/>
        </w:rPr>
        <w:t>nd</w:t>
      </w:r>
      <w:r>
        <w:rPr>
          <w:rFonts w:asciiTheme="minorHAnsi" w:hAnsiTheme="minorHAnsi"/>
        </w:rPr>
        <w:t xml:space="preserve">.  </w:t>
      </w:r>
    </w:p>
    <w:p w:rsidR="002F2D87" w:rsidRDefault="002F2D87" w:rsidP="002F2D87">
      <w:pPr>
        <w:pStyle w:val="ListNumber"/>
        <w:numPr>
          <w:ilvl w:val="2"/>
          <w:numId w:val="16"/>
        </w:numPr>
        <w:spacing w:before="0"/>
        <w:contextualSpacing/>
        <w:rPr>
          <w:rFonts w:asciiTheme="minorHAnsi" w:hAnsiTheme="minorHAnsi"/>
        </w:rPr>
      </w:pPr>
      <w:r>
        <w:rPr>
          <w:rFonts w:asciiTheme="minorHAnsi" w:hAnsiTheme="minorHAnsi"/>
        </w:rPr>
        <w:t>Green Dot is interested in presenting to classrooms, students groups, staff or faculty meetings.  If you know someone interested in a presentation, contact Allison</w:t>
      </w:r>
    </w:p>
    <w:p w:rsidR="002F2D87" w:rsidRDefault="002F2D87" w:rsidP="002F2D87">
      <w:pPr>
        <w:pStyle w:val="ListNumber"/>
        <w:numPr>
          <w:ilvl w:val="1"/>
          <w:numId w:val="16"/>
        </w:numPr>
        <w:spacing w:before="0"/>
        <w:contextualSpacing/>
        <w:rPr>
          <w:rFonts w:asciiTheme="minorHAnsi" w:hAnsiTheme="minorHAnsi"/>
        </w:rPr>
      </w:pPr>
      <w:r>
        <w:rPr>
          <w:rFonts w:asciiTheme="minorHAnsi" w:hAnsiTheme="minorHAnsi"/>
        </w:rPr>
        <w:t xml:space="preserve">October- Dating and Domestic Violence Awareness Month </w:t>
      </w:r>
    </w:p>
    <w:p w:rsidR="002F2D87" w:rsidRDefault="002F2D87" w:rsidP="002F2D87">
      <w:pPr>
        <w:pStyle w:val="ListNumber"/>
        <w:numPr>
          <w:ilvl w:val="2"/>
          <w:numId w:val="16"/>
        </w:numPr>
        <w:spacing w:before="0"/>
        <w:contextualSpacing/>
        <w:rPr>
          <w:rFonts w:asciiTheme="minorHAnsi" w:hAnsiTheme="minorHAnsi"/>
        </w:rPr>
      </w:pPr>
      <w:r>
        <w:rPr>
          <w:rFonts w:asciiTheme="minorHAnsi" w:hAnsiTheme="minorHAnsi"/>
        </w:rPr>
        <w:t>Healthy Relationships Info Table was held at the Health Fair in Skutt Student Center on Wednesday, October 23</w:t>
      </w:r>
      <w:r w:rsidRPr="002F2D87">
        <w:rPr>
          <w:rFonts w:asciiTheme="minorHAnsi" w:hAnsiTheme="minorHAnsi"/>
          <w:vertAlign w:val="superscript"/>
        </w:rPr>
        <w:t>rd</w:t>
      </w:r>
      <w:r>
        <w:rPr>
          <w:rFonts w:asciiTheme="minorHAnsi" w:hAnsiTheme="minorHAnsi"/>
        </w:rPr>
        <w:t xml:space="preserve">.  </w:t>
      </w:r>
    </w:p>
    <w:p w:rsidR="002F2D87" w:rsidRDefault="002F2D87" w:rsidP="002F2D87">
      <w:pPr>
        <w:pStyle w:val="ListNumber"/>
        <w:numPr>
          <w:ilvl w:val="2"/>
          <w:numId w:val="16"/>
        </w:numPr>
        <w:spacing w:before="0"/>
        <w:contextualSpacing/>
        <w:rPr>
          <w:rFonts w:asciiTheme="minorHAnsi" w:hAnsiTheme="minorHAnsi"/>
        </w:rPr>
      </w:pPr>
      <w:r>
        <w:rPr>
          <w:rFonts w:asciiTheme="minorHAnsi" w:hAnsiTheme="minorHAnsi"/>
        </w:rPr>
        <w:t>Next table will be held outside of Brandeis Dining Hall on October 30</w:t>
      </w:r>
    </w:p>
    <w:p w:rsidR="00B727DB" w:rsidRPr="00B1342F" w:rsidRDefault="00B727DB" w:rsidP="00C47B39">
      <w:pPr>
        <w:pStyle w:val="ListNumber"/>
        <w:numPr>
          <w:ilvl w:val="0"/>
          <w:numId w:val="0"/>
        </w:numPr>
        <w:spacing w:before="0"/>
        <w:contextualSpacing/>
        <w:rPr>
          <w:rFonts w:asciiTheme="minorHAnsi" w:hAnsiTheme="minorHAnsi"/>
        </w:rPr>
      </w:pPr>
    </w:p>
    <w:p w:rsidR="00C810DB" w:rsidRPr="00B1342F" w:rsidRDefault="00C810DB" w:rsidP="00C47B39">
      <w:pPr>
        <w:pStyle w:val="ListNumber"/>
        <w:spacing w:before="0"/>
        <w:contextualSpacing/>
        <w:rPr>
          <w:rFonts w:asciiTheme="minorHAnsi" w:hAnsiTheme="minorHAnsi"/>
        </w:rPr>
      </w:pPr>
      <w:r w:rsidRPr="00B1342F">
        <w:rPr>
          <w:rFonts w:asciiTheme="minorHAnsi" w:hAnsiTheme="minorHAnsi"/>
        </w:rPr>
        <w:t xml:space="preserve">Next meeting: </w:t>
      </w:r>
      <w:r w:rsidR="004C497A" w:rsidRPr="00B1342F">
        <w:rPr>
          <w:rFonts w:asciiTheme="minorHAnsi" w:hAnsiTheme="minorHAnsi"/>
          <w:b/>
        </w:rPr>
        <w:t>November 21</w:t>
      </w:r>
      <w:r w:rsidR="004C497A" w:rsidRPr="00B1342F">
        <w:rPr>
          <w:rFonts w:asciiTheme="minorHAnsi" w:hAnsiTheme="minorHAnsi"/>
          <w:b/>
          <w:vertAlign w:val="superscript"/>
        </w:rPr>
        <w:t>st</w:t>
      </w:r>
      <w:r w:rsidR="004C497A" w:rsidRPr="00B1342F">
        <w:rPr>
          <w:rFonts w:asciiTheme="minorHAnsi" w:hAnsiTheme="minorHAnsi"/>
          <w:b/>
        </w:rPr>
        <w:t xml:space="preserve"> </w:t>
      </w:r>
      <w:r w:rsidR="008F3172" w:rsidRPr="00B1342F">
        <w:rPr>
          <w:rFonts w:asciiTheme="minorHAnsi" w:hAnsiTheme="minorHAnsi"/>
          <w:b/>
        </w:rPr>
        <w:t xml:space="preserve">at 1pm, Harper </w:t>
      </w:r>
      <w:r w:rsidR="00CD177D" w:rsidRPr="00B1342F">
        <w:rPr>
          <w:rFonts w:asciiTheme="minorHAnsi" w:hAnsiTheme="minorHAnsi"/>
          <w:b/>
        </w:rPr>
        <w:t xml:space="preserve">3029 </w:t>
      </w:r>
    </w:p>
    <w:p w:rsidR="00DF2D6F" w:rsidRPr="00B1342F" w:rsidRDefault="00DF2D6F" w:rsidP="00C47B39">
      <w:pPr>
        <w:pStyle w:val="ListNumber"/>
        <w:numPr>
          <w:ilvl w:val="0"/>
          <w:numId w:val="0"/>
        </w:numPr>
        <w:spacing w:before="0"/>
        <w:ind w:left="187"/>
        <w:contextualSpacing/>
        <w:rPr>
          <w:rFonts w:asciiTheme="minorHAnsi" w:hAnsiTheme="minorHAnsi"/>
        </w:rPr>
      </w:pPr>
    </w:p>
    <w:p w:rsidR="00436C6E" w:rsidRPr="00B1342F" w:rsidRDefault="0019640F" w:rsidP="00C47B39">
      <w:pPr>
        <w:pStyle w:val="ListNumber"/>
        <w:spacing w:before="0"/>
        <w:contextualSpacing/>
        <w:rPr>
          <w:rFonts w:asciiTheme="minorHAnsi" w:hAnsiTheme="minorHAnsi"/>
        </w:rPr>
      </w:pPr>
      <w:r w:rsidRPr="00B1342F">
        <w:rPr>
          <w:rFonts w:asciiTheme="minorHAnsi" w:hAnsiTheme="minorHAnsi"/>
        </w:rPr>
        <w:t xml:space="preserve">Adjournment </w:t>
      </w:r>
    </w:p>
    <w:p w:rsidR="00436C6E" w:rsidRPr="00B1342F" w:rsidRDefault="00436C6E" w:rsidP="00436C6E">
      <w:pPr>
        <w:pStyle w:val="ListNumber"/>
        <w:numPr>
          <w:ilvl w:val="0"/>
          <w:numId w:val="0"/>
        </w:numPr>
        <w:spacing w:before="0"/>
        <w:ind w:left="187" w:hanging="187"/>
        <w:rPr>
          <w:rFonts w:asciiTheme="minorHAnsi" w:hAnsiTheme="minorHAnsi"/>
        </w:rPr>
      </w:pPr>
    </w:p>
    <w:sectPr w:rsidR="00436C6E" w:rsidRPr="00B1342F" w:rsidSect="0042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869221FA"/>
    <w:lvl w:ilvl="0">
      <w:start w:val="1"/>
      <w:numFmt w:val="upperRoman"/>
      <w:pStyle w:val="ListNumber"/>
      <w:lvlText w:val="%1."/>
      <w:lvlJc w:val="right"/>
      <w:pPr>
        <w:tabs>
          <w:tab w:val="num" w:pos="180"/>
        </w:tabs>
        <w:ind w:left="180" w:hanging="180"/>
      </w:pPr>
      <w:rPr>
        <w:rFonts w:asciiTheme="minorHAnsi" w:eastAsia="Times New Roman" w:hAnsiTheme="minorHAns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1A55397"/>
    <w:multiLevelType w:val="hybridMultilevel"/>
    <w:tmpl w:val="CD1C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63A96"/>
    <w:multiLevelType w:val="hybridMultilevel"/>
    <w:tmpl w:val="AFEA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86011"/>
    <w:multiLevelType w:val="hybridMultilevel"/>
    <w:tmpl w:val="5E241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7C5D83"/>
    <w:multiLevelType w:val="hybridMultilevel"/>
    <w:tmpl w:val="3668B650"/>
    <w:lvl w:ilvl="0" w:tplc="04090017">
      <w:start w:val="1"/>
      <w:numFmt w:val="lowerLetter"/>
      <w:lvlText w:val="%1)"/>
      <w:lvlJc w:val="left"/>
      <w:pPr>
        <w:ind w:left="1627" w:hanging="360"/>
      </w:p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99F86380">
      <w:start w:val="1"/>
      <w:numFmt w:val="lowerLetter"/>
      <w:lvlText w:val="%5.)"/>
      <w:lvlJc w:val="left"/>
      <w:pPr>
        <w:ind w:left="4507" w:hanging="360"/>
      </w:pPr>
      <w:rPr>
        <w:rFonts w:hint="default"/>
      </w:r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232737C5"/>
    <w:multiLevelType w:val="hybridMultilevel"/>
    <w:tmpl w:val="31AE3E02"/>
    <w:lvl w:ilvl="0" w:tplc="54D27FB8">
      <w:start w:val="1"/>
      <w:numFmt w:val="upperLetter"/>
      <w:lvlText w:val="%1."/>
      <w:lvlJc w:val="left"/>
      <w:pPr>
        <w:ind w:left="734" w:hanging="360"/>
      </w:pPr>
      <w:rPr>
        <w:rFonts w:hint="default"/>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nsid w:val="24F92216"/>
    <w:multiLevelType w:val="hybridMultilevel"/>
    <w:tmpl w:val="0392510E"/>
    <w:lvl w:ilvl="0" w:tplc="E79AAE6C">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nsid w:val="295E34D6"/>
    <w:multiLevelType w:val="hybridMultilevel"/>
    <w:tmpl w:val="4398962A"/>
    <w:lvl w:ilvl="0" w:tplc="0409000F">
      <w:start w:val="1"/>
      <w:numFmt w:val="decimal"/>
      <w:lvlText w:val="%1."/>
      <w:lvlJc w:val="left"/>
      <w:pPr>
        <w:ind w:left="3780" w:hanging="360"/>
      </w:p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nsid w:val="47024DA8"/>
    <w:multiLevelType w:val="hybridMultilevel"/>
    <w:tmpl w:val="D6A65BB2"/>
    <w:lvl w:ilvl="0" w:tplc="0409001B">
      <w:start w:val="1"/>
      <w:numFmt w:val="lowerRoman"/>
      <w:lvlText w:val="%1."/>
      <w:lvlJc w:val="right"/>
      <w:pPr>
        <w:ind w:left="2167" w:hanging="360"/>
      </w:pPr>
    </w:lvl>
    <w:lvl w:ilvl="1" w:tplc="04090019" w:tentative="1">
      <w:start w:val="1"/>
      <w:numFmt w:val="lowerLetter"/>
      <w:lvlText w:val="%2."/>
      <w:lvlJc w:val="left"/>
      <w:pPr>
        <w:ind w:left="2887" w:hanging="360"/>
      </w:pPr>
    </w:lvl>
    <w:lvl w:ilvl="2" w:tplc="0409001B" w:tentative="1">
      <w:start w:val="1"/>
      <w:numFmt w:val="lowerRoman"/>
      <w:lvlText w:val="%3."/>
      <w:lvlJc w:val="right"/>
      <w:pPr>
        <w:ind w:left="3607" w:hanging="180"/>
      </w:pPr>
    </w:lvl>
    <w:lvl w:ilvl="3" w:tplc="0409000F" w:tentative="1">
      <w:start w:val="1"/>
      <w:numFmt w:val="decimal"/>
      <w:lvlText w:val="%4."/>
      <w:lvlJc w:val="left"/>
      <w:pPr>
        <w:ind w:left="4327" w:hanging="360"/>
      </w:pPr>
    </w:lvl>
    <w:lvl w:ilvl="4" w:tplc="04090019" w:tentative="1">
      <w:start w:val="1"/>
      <w:numFmt w:val="lowerLetter"/>
      <w:lvlText w:val="%5."/>
      <w:lvlJc w:val="left"/>
      <w:pPr>
        <w:ind w:left="5047" w:hanging="360"/>
      </w:pPr>
    </w:lvl>
    <w:lvl w:ilvl="5" w:tplc="0409001B" w:tentative="1">
      <w:start w:val="1"/>
      <w:numFmt w:val="lowerRoman"/>
      <w:lvlText w:val="%6."/>
      <w:lvlJc w:val="right"/>
      <w:pPr>
        <w:ind w:left="5767" w:hanging="180"/>
      </w:pPr>
    </w:lvl>
    <w:lvl w:ilvl="6" w:tplc="0409000F" w:tentative="1">
      <w:start w:val="1"/>
      <w:numFmt w:val="decimal"/>
      <w:lvlText w:val="%7."/>
      <w:lvlJc w:val="left"/>
      <w:pPr>
        <w:ind w:left="6487" w:hanging="360"/>
      </w:pPr>
    </w:lvl>
    <w:lvl w:ilvl="7" w:tplc="04090019" w:tentative="1">
      <w:start w:val="1"/>
      <w:numFmt w:val="lowerLetter"/>
      <w:lvlText w:val="%8."/>
      <w:lvlJc w:val="left"/>
      <w:pPr>
        <w:ind w:left="7207" w:hanging="360"/>
      </w:pPr>
    </w:lvl>
    <w:lvl w:ilvl="8" w:tplc="0409001B" w:tentative="1">
      <w:start w:val="1"/>
      <w:numFmt w:val="lowerRoman"/>
      <w:lvlText w:val="%9."/>
      <w:lvlJc w:val="right"/>
      <w:pPr>
        <w:ind w:left="7927" w:hanging="180"/>
      </w:pPr>
    </w:lvl>
  </w:abstractNum>
  <w:abstractNum w:abstractNumId="9">
    <w:nsid w:val="4BCF1451"/>
    <w:multiLevelType w:val="hybridMultilevel"/>
    <w:tmpl w:val="5BE49EEE"/>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D8F3C82"/>
    <w:multiLevelType w:val="hybridMultilevel"/>
    <w:tmpl w:val="01741F6A"/>
    <w:lvl w:ilvl="0" w:tplc="AA1467D0">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DB13FCF"/>
    <w:multiLevelType w:val="hybridMultilevel"/>
    <w:tmpl w:val="D4987E10"/>
    <w:lvl w:ilvl="0" w:tplc="DD000B8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9E9648E6">
      <w:start w:val="1"/>
      <w:numFmt w:val="bullet"/>
      <w:lvlText w:val="-"/>
      <w:lvlJc w:val="left"/>
      <w:pPr>
        <w:ind w:left="4327" w:hanging="360"/>
      </w:pPr>
      <w:rPr>
        <w:rFonts w:ascii="Times New Roman" w:eastAsia="Times New Roman" w:hAnsi="Times New Roman" w:cs="Times New Roman" w:hint="default"/>
      </w:r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2">
    <w:nsid w:val="516E33DE"/>
    <w:multiLevelType w:val="hybridMultilevel"/>
    <w:tmpl w:val="1A0E0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32BBE"/>
    <w:multiLevelType w:val="hybridMultilevel"/>
    <w:tmpl w:val="7304C6DA"/>
    <w:lvl w:ilvl="0" w:tplc="A90E2A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nsid w:val="5995733C"/>
    <w:multiLevelType w:val="hybridMultilevel"/>
    <w:tmpl w:val="3D94DE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064B9E"/>
    <w:multiLevelType w:val="hybridMultilevel"/>
    <w:tmpl w:val="34FA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E3612"/>
    <w:multiLevelType w:val="hybridMultilevel"/>
    <w:tmpl w:val="02EEA540"/>
    <w:lvl w:ilvl="0" w:tplc="3CB8E126">
      <w:start w:val="1"/>
      <w:numFmt w:val="upperLetter"/>
      <w:lvlText w:val="%1."/>
      <w:lvlJc w:val="left"/>
      <w:pPr>
        <w:ind w:left="734" w:hanging="360"/>
      </w:pPr>
      <w:rPr>
        <w:rFonts w:hint="default"/>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nsid w:val="70117A52"/>
    <w:multiLevelType w:val="hybridMultilevel"/>
    <w:tmpl w:val="361E636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4"/>
  </w:num>
  <w:num w:numId="4">
    <w:abstractNumId w:val="1"/>
  </w:num>
  <w:num w:numId="5">
    <w:abstractNumId w:val="8"/>
  </w:num>
  <w:num w:numId="6">
    <w:abstractNumId w:val="2"/>
  </w:num>
  <w:num w:numId="7">
    <w:abstractNumId w:val="12"/>
  </w:num>
  <w:num w:numId="8">
    <w:abstractNumId w:val="5"/>
  </w:num>
  <w:num w:numId="9">
    <w:abstractNumId w:val="17"/>
  </w:num>
  <w:num w:numId="10">
    <w:abstractNumId w:val="6"/>
  </w:num>
  <w:num w:numId="11">
    <w:abstractNumId w:val="13"/>
  </w:num>
  <w:num w:numId="12">
    <w:abstractNumId w:val="10"/>
  </w:num>
  <w:num w:numId="13">
    <w:abstractNumId w:val="16"/>
  </w:num>
  <w:num w:numId="14">
    <w:abstractNumId w:val="7"/>
  </w:num>
  <w:num w:numId="15">
    <w:abstractNumId w:val="9"/>
  </w:num>
  <w:num w:numId="16">
    <w:abstractNumId w:val="15"/>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64"/>
    <w:rsid w:val="00027C8A"/>
    <w:rsid w:val="00057DAF"/>
    <w:rsid w:val="000813CB"/>
    <w:rsid w:val="000C36A2"/>
    <w:rsid w:val="00120CDD"/>
    <w:rsid w:val="00184053"/>
    <w:rsid w:val="0018445B"/>
    <w:rsid w:val="001932AF"/>
    <w:rsid w:val="0019640F"/>
    <w:rsid w:val="001C6F08"/>
    <w:rsid w:val="001F54A2"/>
    <w:rsid w:val="00225072"/>
    <w:rsid w:val="00230A21"/>
    <w:rsid w:val="00236181"/>
    <w:rsid w:val="00275192"/>
    <w:rsid w:val="002A035B"/>
    <w:rsid w:val="002A6A5B"/>
    <w:rsid w:val="002B5D9E"/>
    <w:rsid w:val="002F20F9"/>
    <w:rsid w:val="002F2D87"/>
    <w:rsid w:val="00306184"/>
    <w:rsid w:val="003065D6"/>
    <w:rsid w:val="00317AE4"/>
    <w:rsid w:val="00341B46"/>
    <w:rsid w:val="003436AB"/>
    <w:rsid w:val="0036391E"/>
    <w:rsid w:val="00364E46"/>
    <w:rsid w:val="00376497"/>
    <w:rsid w:val="003862E4"/>
    <w:rsid w:val="003B554C"/>
    <w:rsid w:val="003D6813"/>
    <w:rsid w:val="003E4B74"/>
    <w:rsid w:val="004051C6"/>
    <w:rsid w:val="0041799A"/>
    <w:rsid w:val="00422DFD"/>
    <w:rsid w:val="00426981"/>
    <w:rsid w:val="00436C6E"/>
    <w:rsid w:val="00445F98"/>
    <w:rsid w:val="00446197"/>
    <w:rsid w:val="004648CE"/>
    <w:rsid w:val="004844E8"/>
    <w:rsid w:val="004C497A"/>
    <w:rsid w:val="00535E98"/>
    <w:rsid w:val="005704F1"/>
    <w:rsid w:val="005731D1"/>
    <w:rsid w:val="005911AD"/>
    <w:rsid w:val="005B3E36"/>
    <w:rsid w:val="005E282A"/>
    <w:rsid w:val="005F0F6D"/>
    <w:rsid w:val="00610484"/>
    <w:rsid w:val="00615AE1"/>
    <w:rsid w:val="006213D0"/>
    <w:rsid w:val="0064593C"/>
    <w:rsid w:val="0065655C"/>
    <w:rsid w:val="006663DF"/>
    <w:rsid w:val="00681AE8"/>
    <w:rsid w:val="0069234D"/>
    <w:rsid w:val="006B7ABB"/>
    <w:rsid w:val="006B7BAE"/>
    <w:rsid w:val="006F0A27"/>
    <w:rsid w:val="006F5DF8"/>
    <w:rsid w:val="00703EE7"/>
    <w:rsid w:val="007328BF"/>
    <w:rsid w:val="00737DE9"/>
    <w:rsid w:val="0074055E"/>
    <w:rsid w:val="00740D19"/>
    <w:rsid w:val="00771364"/>
    <w:rsid w:val="00772DA5"/>
    <w:rsid w:val="00773BDD"/>
    <w:rsid w:val="007F3399"/>
    <w:rsid w:val="007F68D4"/>
    <w:rsid w:val="0080099B"/>
    <w:rsid w:val="00806F11"/>
    <w:rsid w:val="0083231B"/>
    <w:rsid w:val="008514D1"/>
    <w:rsid w:val="008801F7"/>
    <w:rsid w:val="00887937"/>
    <w:rsid w:val="008A0DE1"/>
    <w:rsid w:val="008A1D04"/>
    <w:rsid w:val="008F308B"/>
    <w:rsid w:val="008F3172"/>
    <w:rsid w:val="00902F5F"/>
    <w:rsid w:val="00930710"/>
    <w:rsid w:val="009458F4"/>
    <w:rsid w:val="00966777"/>
    <w:rsid w:val="0097686F"/>
    <w:rsid w:val="00985A9D"/>
    <w:rsid w:val="009B439F"/>
    <w:rsid w:val="009C3B0E"/>
    <w:rsid w:val="009E0F25"/>
    <w:rsid w:val="009E2199"/>
    <w:rsid w:val="009E4EAF"/>
    <w:rsid w:val="009F4006"/>
    <w:rsid w:val="00A054D8"/>
    <w:rsid w:val="00A4466A"/>
    <w:rsid w:val="00A766CD"/>
    <w:rsid w:val="00AA0716"/>
    <w:rsid w:val="00AC6C1D"/>
    <w:rsid w:val="00AE2EBE"/>
    <w:rsid w:val="00B06E83"/>
    <w:rsid w:val="00B1342F"/>
    <w:rsid w:val="00B727DB"/>
    <w:rsid w:val="00B928E1"/>
    <w:rsid w:val="00BA0FC8"/>
    <w:rsid w:val="00BA1648"/>
    <w:rsid w:val="00BA1CB1"/>
    <w:rsid w:val="00BB318D"/>
    <w:rsid w:val="00BC4F81"/>
    <w:rsid w:val="00C12301"/>
    <w:rsid w:val="00C205D4"/>
    <w:rsid w:val="00C35830"/>
    <w:rsid w:val="00C47B39"/>
    <w:rsid w:val="00C810DB"/>
    <w:rsid w:val="00CC54EC"/>
    <w:rsid w:val="00CD177D"/>
    <w:rsid w:val="00D146A4"/>
    <w:rsid w:val="00D525F7"/>
    <w:rsid w:val="00D64CE8"/>
    <w:rsid w:val="00DB51E5"/>
    <w:rsid w:val="00DF2D6F"/>
    <w:rsid w:val="00E0014E"/>
    <w:rsid w:val="00E041EC"/>
    <w:rsid w:val="00E0647F"/>
    <w:rsid w:val="00E158A8"/>
    <w:rsid w:val="00E6203E"/>
    <w:rsid w:val="00E71D42"/>
    <w:rsid w:val="00E7782D"/>
    <w:rsid w:val="00E876BB"/>
    <w:rsid w:val="00EA0AA4"/>
    <w:rsid w:val="00EB2AD0"/>
    <w:rsid w:val="00EC36A5"/>
    <w:rsid w:val="00EC3C6B"/>
    <w:rsid w:val="00ED02CD"/>
    <w:rsid w:val="00EE1FDC"/>
    <w:rsid w:val="00EF4EA1"/>
    <w:rsid w:val="00F379AB"/>
    <w:rsid w:val="00F57B2C"/>
    <w:rsid w:val="00F62062"/>
    <w:rsid w:val="00F80580"/>
    <w:rsid w:val="00F9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4"/>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364"/>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
    <w:semiHidden/>
    <w:unhideWhenUsed/>
    <w:qFormat/>
    <w:rsid w:val="007713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64"/>
    <w:rPr>
      <w:rFonts w:ascii="Arial" w:eastAsia="Times New Roman" w:hAnsi="Arial" w:cs="Arial"/>
      <w:b/>
      <w:bCs/>
      <w:i/>
      <w:kern w:val="32"/>
      <w:sz w:val="32"/>
      <w:szCs w:val="32"/>
    </w:rPr>
  </w:style>
  <w:style w:type="paragraph" w:customStyle="1" w:styleId="TypeofMeeting">
    <w:name w:val="Type of Meeting"/>
    <w:basedOn w:val="Heading2"/>
    <w:rsid w:val="00771364"/>
    <w:pPr>
      <w:keepLines w:val="0"/>
      <w:spacing w:before="240" w:after="60"/>
      <w:ind w:left="0"/>
    </w:pPr>
    <w:rPr>
      <w:rFonts w:ascii="Times New Roman" w:eastAsia="Times New Roman" w:hAnsi="Times New Roman" w:cs="Arial"/>
      <w:b w:val="0"/>
      <w:iCs/>
      <w:color w:val="auto"/>
      <w:sz w:val="24"/>
      <w:szCs w:val="28"/>
    </w:rPr>
  </w:style>
  <w:style w:type="paragraph" w:styleId="Date">
    <w:name w:val="Date"/>
    <w:basedOn w:val="Normal"/>
    <w:next w:val="Normal"/>
    <w:link w:val="DateChar"/>
    <w:rsid w:val="00771364"/>
    <w:pPr>
      <w:ind w:left="0"/>
      <w:jc w:val="center"/>
    </w:pPr>
  </w:style>
  <w:style w:type="character" w:customStyle="1" w:styleId="DateChar">
    <w:name w:val="Date Char"/>
    <w:basedOn w:val="DefaultParagraphFont"/>
    <w:link w:val="Date"/>
    <w:rsid w:val="00771364"/>
    <w:rPr>
      <w:rFonts w:ascii="Times New Roman" w:eastAsia="Times New Roman" w:hAnsi="Times New Roman" w:cs="Times New Roman"/>
      <w:sz w:val="24"/>
      <w:szCs w:val="24"/>
    </w:rPr>
  </w:style>
  <w:style w:type="paragraph" w:customStyle="1" w:styleId="Time">
    <w:name w:val="Time"/>
    <w:basedOn w:val="Date"/>
    <w:next w:val="Normal"/>
    <w:rsid w:val="00771364"/>
    <w:pPr>
      <w:spacing w:after="480"/>
    </w:pPr>
  </w:style>
  <w:style w:type="paragraph" w:customStyle="1" w:styleId="MeetingFacilitator">
    <w:name w:val="Meeting Facilitator"/>
    <w:basedOn w:val="Heading2"/>
    <w:rsid w:val="00771364"/>
    <w:pPr>
      <w:keepLines w:val="0"/>
      <w:spacing w:before="240" w:after="60"/>
      <w:ind w:left="0"/>
    </w:pPr>
    <w:rPr>
      <w:rFonts w:ascii="Times New Roman" w:eastAsia="Times New Roman" w:hAnsi="Times New Roman" w:cs="Arial"/>
      <w:b w:val="0"/>
      <w:iCs/>
      <w:color w:val="auto"/>
      <w:sz w:val="24"/>
      <w:szCs w:val="28"/>
    </w:rPr>
  </w:style>
  <w:style w:type="character" w:customStyle="1" w:styleId="Heading2Char">
    <w:name w:val="Heading 2 Char"/>
    <w:basedOn w:val="DefaultParagraphFont"/>
    <w:link w:val="Heading2"/>
    <w:uiPriority w:val="9"/>
    <w:semiHidden/>
    <w:rsid w:val="00771364"/>
    <w:rPr>
      <w:rFonts w:asciiTheme="majorHAnsi" w:eastAsiaTheme="majorEastAsia" w:hAnsiTheme="majorHAnsi" w:cstheme="majorBidi"/>
      <w:b/>
      <w:bCs/>
      <w:color w:val="4F81BD" w:themeColor="accent1"/>
      <w:sz w:val="26"/>
      <w:szCs w:val="26"/>
    </w:rPr>
  </w:style>
  <w:style w:type="paragraph" w:styleId="ListNumber">
    <w:name w:val="List Number"/>
    <w:basedOn w:val="Normal"/>
    <w:rsid w:val="00771364"/>
    <w:pPr>
      <w:numPr>
        <w:numId w:val="1"/>
      </w:numPr>
      <w:spacing w:before="240"/>
      <w:ind w:left="187" w:hanging="187"/>
    </w:pPr>
  </w:style>
  <w:style w:type="paragraph" w:styleId="ListParagraph">
    <w:name w:val="List Paragraph"/>
    <w:basedOn w:val="Normal"/>
    <w:uiPriority w:val="34"/>
    <w:qFormat/>
    <w:rsid w:val="00771364"/>
    <w:pPr>
      <w:contextualSpacing/>
    </w:pPr>
  </w:style>
  <w:style w:type="paragraph" w:styleId="NoSpacing">
    <w:name w:val="No Spacing"/>
    <w:uiPriority w:val="1"/>
    <w:qFormat/>
    <w:rsid w:val="00F62062"/>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2E4"/>
    <w:rPr>
      <w:color w:val="0000FF" w:themeColor="hyperlink"/>
      <w:u w:val="single"/>
    </w:rPr>
  </w:style>
  <w:style w:type="character" w:styleId="FollowedHyperlink">
    <w:name w:val="FollowedHyperlink"/>
    <w:basedOn w:val="DefaultParagraphFont"/>
    <w:uiPriority w:val="99"/>
    <w:semiHidden/>
    <w:unhideWhenUsed/>
    <w:rsid w:val="00E001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4"/>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364"/>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
    <w:semiHidden/>
    <w:unhideWhenUsed/>
    <w:qFormat/>
    <w:rsid w:val="007713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64"/>
    <w:rPr>
      <w:rFonts w:ascii="Arial" w:eastAsia="Times New Roman" w:hAnsi="Arial" w:cs="Arial"/>
      <w:b/>
      <w:bCs/>
      <w:i/>
      <w:kern w:val="32"/>
      <w:sz w:val="32"/>
      <w:szCs w:val="32"/>
    </w:rPr>
  </w:style>
  <w:style w:type="paragraph" w:customStyle="1" w:styleId="TypeofMeeting">
    <w:name w:val="Type of Meeting"/>
    <w:basedOn w:val="Heading2"/>
    <w:rsid w:val="00771364"/>
    <w:pPr>
      <w:keepLines w:val="0"/>
      <w:spacing w:before="240" w:after="60"/>
      <w:ind w:left="0"/>
    </w:pPr>
    <w:rPr>
      <w:rFonts w:ascii="Times New Roman" w:eastAsia="Times New Roman" w:hAnsi="Times New Roman" w:cs="Arial"/>
      <w:b w:val="0"/>
      <w:iCs/>
      <w:color w:val="auto"/>
      <w:sz w:val="24"/>
      <w:szCs w:val="28"/>
    </w:rPr>
  </w:style>
  <w:style w:type="paragraph" w:styleId="Date">
    <w:name w:val="Date"/>
    <w:basedOn w:val="Normal"/>
    <w:next w:val="Normal"/>
    <w:link w:val="DateChar"/>
    <w:rsid w:val="00771364"/>
    <w:pPr>
      <w:ind w:left="0"/>
      <w:jc w:val="center"/>
    </w:pPr>
  </w:style>
  <w:style w:type="character" w:customStyle="1" w:styleId="DateChar">
    <w:name w:val="Date Char"/>
    <w:basedOn w:val="DefaultParagraphFont"/>
    <w:link w:val="Date"/>
    <w:rsid w:val="00771364"/>
    <w:rPr>
      <w:rFonts w:ascii="Times New Roman" w:eastAsia="Times New Roman" w:hAnsi="Times New Roman" w:cs="Times New Roman"/>
      <w:sz w:val="24"/>
      <w:szCs w:val="24"/>
    </w:rPr>
  </w:style>
  <w:style w:type="paragraph" w:customStyle="1" w:styleId="Time">
    <w:name w:val="Time"/>
    <w:basedOn w:val="Date"/>
    <w:next w:val="Normal"/>
    <w:rsid w:val="00771364"/>
    <w:pPr>
      <w:spacing w:after="480"/>
    </w:pPr>
  </w:style>
  <w:style w:type="paragraph" w:customStyle="1" w:styleId="MeetingFacilitator">
    <w:name w:val="Meeting Facilitator"/>
    <w:basedOn w:val="Heading2"/>
    <w:rsid w:val="00771364"/>
    <w:pPr>
      <w:keepLines w:val="0"/>
      <w:spacing w:before="240" w:after="60"/>
      <w:ind w:left="0"/>
    </w:pPr>
    <w:rPr>
      <w:rFonts w:ascii="Times New Roman" w:eastAsia="Times New Roman" w:hAnsi="Times New Roman" w:cs="Arial"/>
      <w:b w:val="0"/>
      <w:iCs/>
      <w:color w:val="auto"/>
      <w:sz w:val="24"/>
      <w:szCs w:val="28"/>
    </w:rPr>
  </w:style>
  <w:style w:type="character" w:customStyle="1" w:styleId="Heading2Char">
    <w:name w:val="Heading 2 Char"/>
    <w:basedOn w:val="DefaultParagraphFont"/>
    <w:link w:val="Heading2"/>
    <w:uiPriority w:val="9"/>
    <w:semiHidden/>
    <w:rsid w:val="00771364"/>
    <w:rPr>
      <w:rFonts w:asciiTheme="majorHAnsi" w:eastAsiaTheme="majorEastAsia" w:hAnsiTheme="majorHAnsi" w:cstheme="majorBidi"/>
      <w:b/>
      <w:bCs/>
      <w:color w:val="4F81BD" w:themeColor="accent1"/>
      <w:sz w:val="26"/>
      <w:szCs w:val="26"/>
    </w:rPr>
  </w:style>
  <w:style w:type="paragraph" w:styleId="ListNumber">
    <w:name w:val="List Number"/>
    <w:basedOn w:val="Normal"/>
    <w:rsid w:val="00771364"/>
    <w:pPr>
      <w:numPr>
        <w:numId w:val="1"/>
      </w:numPr>
      <w:spacing w:before="240"/>
      <w:ind w:left="187" w:hanging="187"/>
    </w:pPr>
  </w:style>
  <w:style w:type="paragraph" w:styleId="ListParagraph">
    <w:name w:val="List Paragraph"/>
    <w:basedOn w:val="Normal"/>
    <w:uiPriority w:val="34"/>
    <w:qFormat/>
    <w:rsid w:val="00771364"/>
    <w:pPr>
      <w:contextualSpacing/>
    </w:pPr>
  </w:style>
  <w:style w:type="paragraph" w:styleId="NoSpacing">
    <w:name w:val="No Spacing"/>
    <w:uiPriority w:val="1"/>
    <w:qFormat/>
    <w:rsid w:val="00F62062"/>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2E4"/>
    <w:rPr>
      <w:color w:val="0000FF" w:themeColor="hyperlink"/>
      <w:u w:val="single"/>
    </w:rPr>
  </w:style>
  <w:style w:type="character" w:styleId="FollowedHyperlink">
    <w:name w:val="FollowedHyperlink"/>
    <w:basedOn w:val="DefaultParagraphFont"/>
    <w:uiPriority w:val="99"/>
    <w:semiHidden/>
    <w:unhideWhenUsed/>
    <w:rsid w:val="00E00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2013/10/21/uconn-sexual-assault-complaint_n_4133713.html?view=print&amp;comm_ref=fal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YWCA Omaha</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Nguyen</dc:creator>
  <cp:lastModifiedBy>Creighton University DoIT</cp:lastModifiedBy>
  <cp:revision>5</cp:revision>
  <cp:lastPrinted>2013-04-11T15:19:00Z</cp:lastPrinted>
  <dcterms:created xsi:type="dcterms:W3CDTF">2013-11-19T16:52:00Z</dcterms:created>
  <dcterms:modified xsi:type="dcterms:W3CDTF">2013-11-20T19:41:00Z</dcterms:modified>
</cp:coreProperties>
</file>