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:rsidR="00D20F0C" w:rsidRPr="00140659" w:rsidRDefault="009400A5" w:rsidP="00D20F0C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Sunday</w:t>
      </w:r>
      <w:r w:rsidR="007C4037" w:rsidRPr="00140659">
        <w:rPr>
          <w:rFonts w:ascii="Arial" w:hAnsi="Arial" w:cs="Arial"/>
          <w:b/>
        </w:rPr>
        <w:t xml:space="preserve">, </w:t>
      </w:r>
      <w:r w:rsidR="00590FDB">
        <w:rPr>
          <w:rFonts w:ascii="Arial" w:hAnsi="Arial" w:cs="Arial"/>
          <w:b/>
        </w:rPr>
        <w:t>Dec 3</w:t>
      </w:r>
      <w:r w:rsidR="00590FDB">
        <w:rPr>
          <w:rFonts w:ascii="Arial" w:hAnsi="Arial" w:cs="Arial"/>
          <w:b/>
          <w:vertAlign w:val="superscript"/>
        </w:rPr>
        <w:t>rd</w:t>
      </w:r>
      <w:r w:rsidR="00B42FA5" w:rsidRPr="00140659">
        <w:rPr>
          <w:rFonts w:ascii="Arial" w:hAnsi="Arial" w:cs="Arial"/>
          <w:b/>
        </w:rPr>
        <w:t>, 2017</w:t>
      </w:r>
    </w:p>
    <w:p w:rsidR="00140659" w:rsidRDefault="00891350" w:rsidP="00D20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Pr="009644DB">
        <w:rPr>
          <w:rFonts w:ascii="Arial" w:hAnsi="Arial" w:cs="Arial"/>
        </w:rPr>
        <w:t xml:space="preserve">Connor Campbell, Alex Blalock, </w:t>
      </w:r>
      <w:r>
        <w:rPr>
          <w:rFonts w:ascii="Arial" w:hAnsi="Arial" w:cs="Arial"/>
        </w:rPr>
        <w:t xml:space="preserve">Emily Newcomb, </w:t>
      </w:r>
      <w:r w:rsidRPr="009644DB">
        <w:rPr>
          <w:rFonts w:ascii="Arial" w:hAnsi="Arial" w:cs="Arial"/>
        </w:rPr>
        <w:t xml:space="preserve">Dhruti Tummalapalli, Dr. Michele Bogard (Advisor), </w:t>
      </w:r>
      <w:r>
        <w:rPr>
          <w:rFonts w:ascii="Arial" w:hAnsi="Arial" w:cs="Arial"/>
        </w:rPr>
        <w:t xml:space="preserve">Katie Kelsey (Advisor), </w:t>
      </w:r>
      <w:r w:rsidRPr="009644DB">
        <w:rPr>
          <w:rFonts w:ascii="Arial" w:hAnsi="Arial" w:cs="Arial"/>
        </w:rPr>
        <w:t xml:space="preserve">Kaitlin Gibson (Nursing), Shayla Slaymaker (Law), Brent Oswald (Pharmacy and Health Professions), Kathy Marinelli (College of Arts and Sciences), </w:t>
      </w:r>
      <w:r>
        <w:rPr>
          <w:rFonts w:ascii="Arial" w:hAnsi="Arial" w:cs="Arial"/>
        </w:rPr>
        <w:t>Katie Ford</w:t>
      </w:r>
      <w:r w:rsidRPr="009644DB">
        <w:rPr>
          <w:rFonts w:ascii="Arial" w:hAnsi="Arial" w:cs="Arial"/>
        </w:rPr>
        <w:t xml:space="preserve"> (Heider College of Business), </w:t>
      </w:r>
      <w:r w:rsidRPr="006D5978">
        <w:rPr>
          <w:rFonts w:ascii="Arial" w:hAnsi="Arial" w:cs="Arial"/>
        </w:rPr>
        <w:t xml:space="preserve">Liz Null </w:t>
      </w:r>
      <w:r w:rsidRPr="009644DB">
        <w:rPr>
          <w:rFonts w:ascii="Arial" w:hAnsi="Arial" w:cs="Arial"/>
        </w:rPr>
        <w:t xml:space="preserve">(School of </w:t>
      </w:r>
      <w:r>
        <w:rPr>
          <w:rFonts w:ascii="Arial" w:hAnsi="Arial" w:cs="Arial"/>
        </w:rPr>
        <w:t>Medicine), Matt Matternas (BoR Member), Patrick Marta (Incoming CSU Pres), Maddie Tagaloa (Incoming CSU EVP)</w:t>
      </w:r>
    </w:p>
    <w:p w:rsidR="00891350" w:rsidRDefault="00891350" w:rsidP="00D20F0C">
      <w:pPr>
        <w:jc w:val="center"/>
        <w:rPr>
          <w:rFonts w:ascii="Arial" w:hAnsi="Arial" w:cs="Arial"/>
        </w:rPr>
      </w:pPr>
    </w:p>
    <w:p w:rsidR="00193481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F6599A">
        <w:rPr>
          <w:rFonts w:ascii="Arial" w:hAnsi="Arial" w:cs="Arial"/>
          <w:b/>
        </w:rPr>
        <w:t>:</w:t>
      </w:r>
      <w:r w:rsidR="00916AD2">
        <w:rPr>
          <w:rFonts w:ascii="Arial" w:hAnsi="Arial" w:cs="Arial"/>
          <w:b/>
        </w:rPr>
        <w:t xml:space="preserve"> 6:02pm</w:t>
      </w:r>
    </w:p>
    <w:p w:rsidR="009400A5" w:rsidRPr="009400A5" w:rsidRDefault="009400A5" w:rsidP="009400A5">
      <w:pPr>
        <w:ind w:left="1080"/>
        <w:rPr>
          <w:rFonts w:ascii="Arial" w:hAnsi="Arial" w:cs="Arial"/>
          <w:b/>
        </w:rPr>
      </w:pPr>
    </w:p>
    <w:p w:rsidR="00193481" w:rsidRDefault="009400A5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 xml:space="preserve">Roll Call/Attendance </w:t>
      </w:r>
    </w:p>
    <w:p w:rsidR="009400A5" w:rsidRPr="009400A5" w:rsidRDefault="009400A5" w:rsidP="009400A5">
      <w:pPr>
        <w:rPr>
          <w:rFonts w:ascii="Arial" w:hAnsi="Arial" w:cs="Arial"/>
          <w:b/>
        </w:rPr>
      </w:pPr>
    </w:p>
    <w:p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F01A49">
        <w:rPr>
          <w:rFonts w:ascii="Arial" w:hAnsi="Arial" w:cs="Arial"/>
          <w:b/>
        </w:rPr>
        <w:t xml:space="preserve"> 11.12</w:t>
      </w:r>
      <w:r w:rsidR="006444F8">
        <w:rPr>
          <w:rFonts w:ascii="Arial" w:hAnsi="Arial" w:cs="Arial"/>
          <w:b/>
        </w:rPr>
        <w:t>.17</w:t>
      </w:r>
      <w:r w:rsidR="00916AD2">
        <w:rPr>
          <w:rFonts w:ascii="Arial" w:hAnsi="Arial" w:cs="Arial"/>
          <w:b/>
        </w:rPr>
        <w:t xml:space="preserve"> – passed 6-0-0</w:t>
      </w:r>
    </w:p>
    <w:p w:rsidR="003C3F9F" w:rsidRPr="003C3F9F" w:rsidRDefault="003C3F9F" w:rsidP="003C3F9F">
      <w:pPr>
        <w:rPr>
          <w:rFonts w:ascii="Arial" w:hAnsi="Arial" w:cs="Arial"/>
          <w:b/>
        </w:rPr>
      </w:pPr>
    </w:p>
    <w:p w:rsid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:rsidR="00FF4484" w:rsidRPr="00FF4484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President: Connor Campbell</w:t>
      </w:r>
    </w:p>
    <w:p w:rsidR="005D3508" w:rsidRDefault="00590FDB" w:rsidP="00BE6EA8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916AD2">
        <w:rPr>
          <w:rFonts w:ascii="Arial" w:hAnsi="Arial" w:cs="Arial"/>
        </w:rPr>
        <w:t xml:space="preserve"> – it was a great year. </w:t>
      </w:r>
    </w:p>
    <w:p w:rsidR="00916AD2" w:rsidRDefault="00916AD2" w:rsidP="00916AD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Appreciate the work that you all have done</w:t>
      </w:r>
    </w:p>
    <w:p w:rsidR="00916AD2" w:rsidRDefault="00916AD2" w:rsidP="00916AD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Good luck to those serving next year</w:t>
      </w:r>
    </w:p>
    <w:p w:rsidR="00140659" w:rsidRPr="006E3E4E" w:rsidRDefault="00140659" w:rsidP="00140659">
      <w:pPr>
        <w:pStyle w:val="ListParagraph"/>
        <w:ind w:left="3600"/>
        <w:rPr>
          <w:rFonts w:ascii="Arial" w:hAnsi="Arial" w:cs="Arial"/>
        </w:rPr>
      </w:pPr>
    </w:p>
    <w:p w:rsidR="006E3E4E" w:rsidRPr="00FF4484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Vice President: Dhruti Tummalapalli</w:t>
      </w:r>
    </w:p>
    <w:p w:rsidR="00140659" w:rsidRDefault="00590FDB" w:rsidP="00590FD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VPIDI Search Update</w:t>
      </w:r>
      <w:r w:rsidR="00916AD2">
        <w:rPr>
          <w:rFonts w:ascii="Arial" w:hAnsi="Arial" w:cs="Arial"/>
        </w:rPr>
        <w:t xml:space="preserve"> – Offer is out</w:t>
      </w:r>
    </w:p>
    <w:p w:rsidR="00916AD2" w:rsidRDefault="00916AD2" w:rsidP="00916AD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start in spring semester</w:t>
      </w:r>
    </w:p>
    <w:p w:rsidR="00590FDB" w:rsidRDefault="00590FDB" w:rsidP="00590FD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CSU EOY Banquet</w:t>
      </w:r>
      <w:r w:rsidR="00916AD2">
        <w:rPr>
          <w:rFonts w:ascii="Arial" w:hAnsi="Arial" w:cs="Arial"/>
        </w:rPr>
        <w:t xml:space="preserve"> – </w:t>
      </w:r>
    </w:p>
    <w:p w:rsidR="00916AD2" w:rsidRDefault="00916AD2" w:rsidP="00916AD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December 4</w:t>
      </w:r>
      <w:r w:rsidRPr="00916A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Tomorrow! </w:t>
      </w:r>
    </w:p>
    <w:p w:rsidR="00916AD2" w:rsidRDefault="00916AD2" w:rsidP="00916AD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Lo Sole Mio at 5:15pm</w:t>
      </w:r>
    </w:p>
    <w:p w:rsidR="00916AD2" w:rsidRDefault="00916AD2" w:rsidP="00916AD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 will induct new officers/reps</w:t>
      </w:r>
    </w:p>
    <w:p w:rsidR="00590FDB" w:rsidRDefault="00590FDB" w:rsidP="00590FDB">
      <w:pPr>
        <w:pStyle w:val="ListParagraph"/>
        <w:ind w:left="1440"/>
        <w:rPr>
          <w:rFonts w:ascii="Arial" w:hAnsi="Arial" w:cs="Arial"/>
        </w:rPr>
      </w:pPr>
    </w:p>
    <w:p w:rsidR="006E3E4E" w:rsidRDefault="00193481" w:rsidP="006E3E4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 Finance: Alex Blalock</w:t>
      </w:r>
    </w:p>
    <w:p w:rsidR="006E3E4E" w:rsidRDefault="006444F8" w:rsidP="006E3E4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Budget Update</w:t>
      </w:r>
      <w:r w:rsidR="00916AD2">
        <w:rPr>
          <w:rFonts w:ascii="Arial" w:hAnsi="Arial" w:cs="Arial"/>
        </w:rPr>
        <w:t xml:space="preserve"> – </w:t>
      </w:r>
    </w:p>
    <w:p w:rsidR="00916AD2" w:rsidRDefault="00916AD2" w:rsidP="00916AD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Salaries changed/increased</w:t>
      </w:r>
    </w:p>
    <w:p w:rsidR="00916AD2" w:rsidRDefault="00916AD2" w:rsidP="00916AD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to orgs – changed – allocated funding to student organizations </w:t>
      </w:r>
    </w:p>
    <w:p w:rsidR="00916AD2" w:rsidRPr="00916AD2" w:rsidRDefault="00916AD2" w:rsidP="00916AD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Passes 6-0-0</w:t>
      </w:r>
    </w:p>
    <w:p w:rsidR="00590FDB" w:rsidRDefault="00590FDB" w:rsidP="006E3E4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Biannual Report</w:t>
      </w:r>
      <w:r w:rsidR="0076010C">
        <w:rPr>
          <w:rFonts w:ascii="Arial" w:hAnsi="Arial" w:cs="Arial"/>
        </w:rPr>
        <w:t xml:space="preserve"> – presented funding policies and procedures</w:t>
      </w:r>
    </w:p>
    <w:p w:rsidR="00140659" w:rsidRPr="006E3E4E" w:rsidRDefault="00140659" w:rsidP="00140659">
      <w:pPr>
        <w:pStyle w:val="ListParagraph"/>
        <w:ind w:left="1890"/>
        <w:rPr>
          <w:rFonts w:ascii="Arial" w:hAnsi="Arial" w:cs="Arial"/>
        </w:rPr>
      </w:pPr>
    </w:p>
    <w:p w:rsidR="00140659" w:rsidRPr="00F01A4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 Programming: Emily Newcomb</w:t>
      </w:r>
    </w:p>
    <w:p w:rsidR="006E3E4E" w:rsidRDefault="00590FDB" w:rsidP="00590FD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MAC</w:t>
      </w:r>
      <w:r w:rsidR="00FB1E8F">
        <w:rPr>
          <w:rFonts w:ascii="Arial" w:hAnsi="Arial" w:cs="Arial"/>
        </w:rPr>
        <w:t xml:space="preserve"> – join us for slime and snacks!</w:t>
      </w:r>
    </w:p>
    <w:p w:rsidR="009400A5" w:rsidRPr="0077367F" w:rsidRDefault="009400A5" w:rsidP="009400A5">
      <w:pPr>
        <w:rPr>
          <w:rFonts w:ascii="Arial" w:hAnsi="Arial" w:cs="Arial"/>
          <w:b/>
        </w:rPr>
      </w:pPr>
    </w:p>
    <w:p w:rsidR="009400A5" w:rsidRDefault="009400A5" w:rsidP="009400A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:rsidR="00B42FA5" w:rsidRPr="00B42FA5" w:rsidRDefault="00B42FA5" w:rsidP="00B42FA5">
      <w:pPr>
        <w:pStyle w:val="ListParagraph"/>
        <w:ind w:left="1080"/>
        <w:rPr>
          <w:rFonts w:ascii="Arial" w:hAnsi="Arial" w:cs="Arial"/>
          <w:b/>
        </w:rPr>
      </w:pPr>
    </w:p>
    <w:p w:rsidR="005C22FB" w:rsidRDefault="009400A5" w:rsidP="006E3E4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:rsidR="003C3F9F" w:rsidRPr="003C3F9F" w:rsidRDefault="003C3F9F" w:rsidP="003C3F9F">
      <w:pPr>
        <w:pStyle w:val="ListParagraph"/>
        <w:rPr>
          <w:rFonts w:ascii="Arial" w:hAnsi="Arial" w:cs="Arial"/>
          <w:b/>
        </w:rPr>
      </w:pPr>
    </w:p>
    <w:p w:rsidR="003C3F9F" w:rsidRPr="00590FDB" w:rsidRDefault="003C3F9F" w:rsidP="003C3F9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90FDB">
        <w:rPr>
          <w:rFonts w:ascii="Arial" w:hAnsi="Arial" w:cs="Arial"/>
        </w:rPr>
        <w:t>Bylaw Change</w:t>
      </w:r>
      <w:r w:rsidR="00590FDB" w:rsidRPr="00590FDB">
        <w:rPr>
          <w:rFonts w:ascii="Arial" w:hAnsi="Arial" w:cs="Arial"/>
        </w:rPr>
        <w:t xml:space="preserve"> #17-02</w:t>
      </w:r>
      <w:r w:rsidR="00D83BCC">
        <w:rPr>
          <w:rFonts w:ascii="Arial" w:hAnsi="Arial" w:cs="Arial"/>
        </w:rPr>
        <w:t xml:space="preserve"> – passes 6-0-0</w:t>
      </w:r>
    </w:p>
    <w:p w:rsidR="00590FDB" w:rsidRPr="00590FDB" w:rsidRDefault="00590FDB" w:rsidP="003C3F9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90FDB">
        <w:rPr>
          <w:rFonts w:ascii="Arial" w:hAnsi="Arial" w:cs="Arial"/>
        </w:rPr>
        <w:t>Bylaw Change #17-03</w:t>
      </w:r>
      <w:r w:rsidR="00D83BCC">
        <w:rPr>
          <w:rFonts w:ascii="Arial" w:hAnsi="Arial" w:cs="Arial"/>
        </w:rPr>
        <w:t xml:space="preserve"> – passes 6-0-0</w:t>
      </w:r>
    </w:p>
    <w:p w:rsidR="00590FDB" w:rsidRPr="00590FDB" w:rsidRDefault="00590FDB" w:rsidP="003C3F9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90FDB">
        <w:rPr>
          <w:rFonts w:ascii="Arial" w:hAnsi="Arial" w:cs="Arial"/>
        </w:rPr>
        <w:t>Resolution #17-07</w:t>
      </w:r>
      <w:r w:rsidR="00D83BCC">
        <w:rPr>
          <w:rFonts w:ascii="Arial" w:hAnsi="Arial" w:cs="Arial"/>
        </w:rPr>
        <w:t xml:space="preserve"> – passes 6-0-0</w:t>
      </w:r>
      <w:bookmarkStart w:id="0" w:name="_GoBack"/>
      <w:bookmarkEnd w:id="0"/>
    </w:p>
    <w:p w:rsidR="009400A5" w:rsidRPr="009400A5" w:rsidRDefault="009400A5" w:rsidP="009400A5">
      <w:pPr>
        <w:rPr>
          <w:rFonts w:ascii="Arial" w:hAnsi="Arial" w:cs="Arial"/>
        </w:rPr>
      </w:pPr>
    </w:p>
    <w:p w:rsidR="009400A5" w:rsidRPr="000E7AD6" w:rsidRDefault="009400A5" w:rsidP="009400A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:rsid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:rsidR="009400A5" w:rsidRPr="009400A5" w:rsidRDefault="009400A5" w:rsidP="009400A5">
      <w:pPr>
        <w:ind w:left="1890"/>
        <w:rPr>
          <w:rFonts w:ascii="Arial" w:hAnsi="Arial" w:cs="Arial"/>
        </w:rPr>
      </w:pPr>
    </w:p>
    <w:p w:rsidR="006A0224" w:rsidRPr="003C3F9F" w:rsidRDefault="00193481" w:rsidP="003C3F9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 xml:space="preserve">Adjourn </w:t>
      </w:r>
    </w:p>
    <w:sectPr w:rsidR="006A0224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99" w:rsidRDefault="00806299">
      <w:r>
        <w:separator/>
      </w:r>
    </w:p>
  </w:endnote>
  <w:endnote w:type="continuationSeparator" w:id="0">
    <w:p w:rsidR="00806299" w:rsidRDefault="0080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B6" w:rsidRPr="00EB131B" w:rsidRDefault="000078B6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99" w:rsidRDefault="00806299">
      <w:r>
        <w:separator/>
      </w:r>
    </w:p>
  </w:footnote>
  <w:footnote w:type="continuationSeparator" w:id="0">
    <w:p w:rsidR="00806299" w:rsidRDefault="0080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B6" w:rsidRDefault="000078B6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D91DF" wp14:editId="045F098D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8B6" w:rsidRPr="00EB131B" w:rsidRDefault="000078B6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D91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nEJtAIAALk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" filled="f" stroked="f">
              <v:textbox>
                <w:txbxContent>
                  <w:p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03B997C" wp14:editId="2A107803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12AD74" wp14:editId="6F94FA3A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1271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AF7EgIAACk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&#13;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8F"/>
    <w:rsid w:val="00000C83"/>
    <w:rsid w:val="000078B6"/>
    <w:rsid w:val="00034BA6"/>
    <w:rsid w:val="00037948"/>
    <w:rsid w:val="00042BA2"/>
    <w:rsid w:val="0005471D"/>
    <w:rsid w:val="000553C0"/>
    <w:rsid w:val="000A253D"/>
    <w:rsid w:val="000A2FC8"/>
    <w:rsid w:val="000A6FA8"/>
    <w:rsid w:val="000B7C19"/>
    <w:rsid w:val="000C5FEF"/>
    <w:rsid w:val="000D2356"/>
    <w:rsid w:val="000D40B2"/>
    <w:rsid w:val="000E1FDF"/>
    <w:rsid w:val="000E7AD6"/>
    <w:rsid w:val="00107735"/>
    <w:rsid w:val="001122ED"/>
    <w:rsid w:val="0012037B"/>
    <w:rsid w:val="00134CFB"/>
    <w:rsid w:val="00140659"/>
    <w:rsid w:val="00193481"/>
    <w:rsid w:val="0019387F"/>
    <w:rsid w:val="00194E45"/>
    <w:rsid w:val="00194F5C"/>
    <w:rsid w:val="001A2122"/>
    <w:rsid w:val="001C5380"/>
    <w:rsid w:val="001C5AD1"/>
    <w:rsid w:val="001D13D1"/>
    <w:rsid w:val="001F104A"/>
    <w:rsid w:val="0020448B"/>
    <w:rsid w:val="00252619"/>
    <w:rsid w:val="0025364D"/>
    <w:rsid w:val="002817FC"/>
    <w:rsid w:val="002A64A0"/>
    <w:rsid w:val="002B39AB"/>
    <w:rsid w:val="002B5170"/>
    <w:rsid w:val="002C0893"/>
    <w:rsid w:val="002E09B7"/>
    <w:rsid w:val="002F4E1A"/>
    <w:rsid w:val="00306E3B"/>
    <w:rsid w:val="0031195F"/>
    <w:rsid w:val="00316BDB"/>
    <w:rsid w:val="003223F6"/>
    <w:rsid w:val="00326366"/>
    <w:rsid w:val="003515C0"/>
    <w:rsid w:val="003640E5"/>
    <w:rsid w:val="003847CE"/>
    <w:rsid w:val="00391C39"/>
    <w:rsid w:val="003A4858"/>
    <w:rsid w:val="003A67A0"/>
    <w:rsid w:val="003B3D03"/>
    <w:rsid w:val="003B7605"/>
    <w:rsid w:val="003C3F9F"/>
    <w:rsid w:val="003D5892"/>
    <w:rsid w:val="003E4DD8"/>
    <w:rsid w:val="003F0A1D"/>
    <w:rsid w:val="003F34EF"/>
    <w:rsid w:val="00402211"/>
    <w:rsid w:val="00403655"/>
    <w:rsid w:val="00404F67"/>
    <w:rsid w:val="00422696"/>
    <w:rsid w:val="00427885"/>
    <w:rsid w:val="00440F93"/>
    <w:rsid w:val="0047038A"/>
    <w:rsid w:val="00476EFC"/>
    <w:rsid w:val="004774E8"/>
    <w:rsid w:val="00482721"/>
    <w:rsid w:val="004A1475"/>
    <w:rsid w:val="004B6111"/>
    <w:rsid w:val="004D00E1"/>
    <w:rsid w:val="004D653B"/>
    <w:rsid w:val="004F16D4"/>
    <w:rsid w:val="005109D4"/>
    <w:rsid w:val="0053089D"/>
    <w:rsid w:val="00531C97"/>
    <w:rsid w:val="0053635C"/>
    <w:rsid w:val="005773DD"/>
    <w:rsid w:val="00590459"/>
    <w:rsid w:val="00590FDB"/>
    <w:rsid w:val="005B163C"/>
    <w:rsid w:val="005C22FB"/>
    <w:rsid w:val="005C7C77"/>
    <w:rsid w:val="005D3508"/>
    <w:rsid w:val="005D60B3"/>
    <w:rsid w:val="00613EB8"/>
    <w:rsid w:val="0061508D"/>
    <w:rsid w:val="006178FE"/>
    <w:rsid w:val="00626E7B"/>
    <w:rsid w:val="006444F8"/>
    <w:rsid w:val="00660C38"/>
    <w:rsid w:val="00665F21"/>
    <w:rsid w:val="006704D0"/>
    <w:rsid w:val="00677265"/>
    <w:rsid w:val="006819E1"/>
    <w:rsid w:val="00695295"/>
    <w:rsid w:val="006A0224"/>
    <w:rsid w:val="006A7E30"/>
    <w:rsid w:val="006E3E4E"/>
    <w:rsid w:val="006E52F9"/>
    <w:rsid w:val="00717C93"/>
    <w:rsid w:val="00727992"/>
    <w:rsid w:val="00735F32"/>
    <w:rsid w:val="00754DC4"/>
    <w:rsid w:val="0076010C"/>
    <w:rsid w:val="00760CEA"/>
    <w:rsid w:val="00765BAE"/>
    <w:rsid w:val="0077288D"/>
    <w:rsid w:val="0077367F"/>
    <w:rsid w:val="0078721B"/>
    <w:rsid w:val="00787D2B"/>
    <w:rsid w:val="00791C65"/>
    <w:rsid w:val="007B270F"/>
    <w:rsid w:val="007B3DF0"/>
    <w:rsid w:val="007C4037"/>
    <w:rsid w:val="007C6470"/>
    <w:rsid w:val="007E7A9D"/>
    <w:rsid w:val="007F0625"/>
    <w:rsid w:val="00806299"/>
    <w:rsid w:val="008068F5"/>
    <w:rsid w:val="008203E0"/>
    <w:rsid w:val="008233B9"/>
    <w:rsid w:val="00831D2C"/>
    <w:rsid w:val="0084006C"/>
    <w:rsid w:val="00842265"/>
    <w:rsid w:val="00853481"/>
    <w:rsid w:val="00855B3A"/>
    <w:rsid w:val="00873AB5"/>
    <w:rsid w:val="00873BBE"/>
    <w:rsid w:val="00881E31"/>
    <w:rsid w:val="00891350"/>
    <w:rsid w:val="00892212"/>
    <w:rsid w:val="00892D1C"/>
    <w:rsid w:val="008A0D62"/>
    <w:rsid w:val="008C61E1"/>
    <w:rsid w:val="00914C0B"/>
    <w:rsid w:val="0091540D"/>
    <w:rsid w:val="00916AD2"/>
    <w:rsid w:val="009251B6"/>
    <w:rsid w:val="009330EB"/>
    <w:rsid w:val="009400A5"/>
    <w:rsid w:val="009638B3"/>
    <w:rsid w:val="009833A3"/>
    <w:rsid w:val="0099688F"/>
    <w:rsid w:val="009B3EFA"/>
    <w:rsid w:val="009C10FA"/>
    <w:rsid w:val="009E5A1A"/>
    <w:rsid w:val="009F15A9"/>
    <w:rsid w:val="009F1E32"/>
    <w:rsid w:val="00A02640"/>
    <w:rsid w:val="00A135ED"/>
    <w:rsid w:val="00A26809"/>
    <w:rsid w:val="00A40FA6"/>
    <w:rsid w:val="00A60DA3"/>
    <w:rsid w:val="00A750E8"/>
    <w:rsid w:val="00A80BDA"/>
    <w:rsid w:val="00AB105D"/>
    <w:rsid w:val="00AC6BBA"/>
    <w:rsid w:val="00AC6BC2"/>
    <w:rsid w:val="00AD7181"/>
    <w:rsid w:val="00B14143"/>
    <w:rsid w:val="00B15ADD"/>
    <w:rsid w:val="00B42FA5"/>
    <w:rsid w:val="00B44B89"/>
    <w:rsid w:val="00B52800"/>
    <w:rsid w:val="00B53004"/>
    <w:rsid w:val="00B602D6"/>
    <w:rsid w:val="00B672C2"/>
    <w:rsid w:val="00B71A77"/>
    <w:rsid w:val="00BA2075"/>
    <w:rsid w:val="00BB2DA3"/>
    <w:rsid w:val="00BB7A92"/>
    <w:rsid w:val="00BC5A60"/>
    <w:rsid w:val="00BD330C"/>
    <w:rsid w:val="00BE6EA8"/>
    <w:rsid w:val="00BF13FB"/>
    <w:rsid w:val="00C17587"/>
    <w:rsid w:val="00C2029E"/>
    <w:rsid w:val="00C258E5"/>
    <w:rsid w:val="00C2615E"/>
    <w:rsid w:val="00C32A89"/>
    <w:rsid w:val="00C35E4F"/>
    <w:rsid w:val="00C75329"/>
    <w:rsid w:val="00CA17FD"/>
    <w:rsid w:val="00CF223B"/>
    <w:rsid w:val="00CF346B"/>
    <w:rsid w:val="00D209E7"/>
    <w:rsid w:val="00D20F0C"/>
    <w:rsid w:val="00D278A4"/>
    <w:rsid w:val="00D40C9B"/>
    <w:rsid w:val="00D76D16"/>
    <w:rsid w:val="00D83BCC"/>
    <w:rsid w:val="00D83D8B"/>
    <w:rsid w:val="00D840B1"/>
    <w:rsid w:val="00D85EB5"/>
    <w:rsid w:val="00D8674A"/>
    <w:rsid w:val="00D8786D"/>
    <w:rsid w:val="00D93695"/>
    <w:rsid w:val="00DB5AA1"/>
    <w:rsid w:val="00DD3111"/>
    <w:rsid w:val="00E034FB"/>
    <w:rsid w:val="00E065C5"/>
    <w:rsid w:val="00E1466F"/>
    <w:rsid w:val="00E2557D"/>
    <w:rsid w:val="00E2592A"/>
    <w:rsid w:val="00E34678"/>
    <w:rsid w:val="00E41421"/>
    <w:rsid w:val="00E559E4"/>
    <w:rsid w:val="00E65314"/>
    <w:rsid w:val="00E74E4B"/>
    <w:rsid w:val="00E7539E"/>
    <w:rsid w:val="00E92AE1"/>
    <w:rsid w:val="00EA154E"/>
    <w:rsid w:val="00EA6230"/>
    <w:rsid w:val="00EB131B"/>
    <w:rsid w:val="00EB5F70"/>
    <w:rsid w:val="00ED31BD"/>
    <w:rsid w:val="00ED41E7"/>
    <w:rsid w:val="00ED54B5"/>
    <w:rsid w:val="00EF571A"/>
    <w:rsid w:val="00EF77AB"/>
    <w:rsid w:val="00F0106B"/>
    <w:rsid w:val="00F01A49"/>
    <w:rsid w:val="00F03475"/>
    <w:rsid w:val="00F423D8"/>
    <w:rsid w:val="00F44AE3"/>
    <w:rsid w:val="00F50618"/>
    <w:rsid w:val="00F54D15"/>
    <w:rsid w:val="00F6599A"/>
    <w:rsid w:val="00F81607"/>
    <w:rsid w:val="00F855A4"/>
    <w:rsid w:val="00F90F61"/>
    <w:rsid w:val="00FA275E"/>
    <w:rsid w:val="00FB1E8F"/>
    <w:rsid w:val="00FB2D43"/>
    <w:rsid w:val="00FD3974"/>
    <w:rsid w:val="00FE21A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EC614"/>
  <w15:docId w15:val="{81585D2B-B867-C34D-A723-DA6287AD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1B51-D060-3C41-8676-7F517D6F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Campbell, Connor W</dc:creator>
  <cp:lastModifiedBy>Microsoft Office User</cp:lastModifiedBy>
  <cp:revision>7</cp:revision>
  <cp:lastPrinted>2017-09-24T22:17:00Z</cp:lastPrinted>
  <dcterms:created xsi:type="dcterms:W3CDTF">2018-03-19T20:29:00Z</dcterms:created>
  <dcterms:modified xsi:type="dcterms:W3CDTF">2018-03-19T20:35:00Z</dcterms:modified>
</cp:coreProperties>
</file>