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1F" w:rsidRPr="007B6DDE" w:rsidRDefault="006D26C9" w:rsidP="007B6DDE">
      <w:pPr>
        <w:jc w:val="center"/>
      </w:pPr>
      <w:r w:rsidRPr="007B6DDE">
        <w:t>University Assessment Committee</w:t>
      </w:r>
    </w:p>
    <w:p w:rsidR="00437AF7" w:rsidRDefault="006F3C05" w:rsidP="007B6DDE">
      <w:pPr>
        <w:jc w:val="center"/>
      </w:pPr>
      <w:r>
        <w:t>Minutes</w:t>
      </w:r>
    </w:p>
    <w:p w:rsidR="0044548A" w:rsidRDefault="0044548A" w:rsidP="007B6DDE">
      <w:pPr>
        <w:jc w:val="center"/>
      </w:pPr>
    </w:p>
    <w:p w:rsidR="0044548A" w:rsidRDefault="0044548A" w:rsidP="007B6DDE">
      <w:pPr>
        <w:jc w:val="center"/>
      </w:pPr>
    </w:p>
    <w:p w:rsidR="009A38A1" w:rsidRPr="007B6DDE" w:rsidRDefault="006C07BA" w:rsidP="007B6DDE">
      <w:r>
        <w:t>February 17</w:t>
      </w:r>
      <w:r w:rsidR="00AE406D">
        <w:t>, 2009</w:t>
      </w:r>
      <w:r w:rsidR="00CE10DC" w:rsidRPr="007B6DDE">
        <w:tab/>
      </w:r>
      <w:r w:rsidR="00CE10DC" w:rsidRPr="007B6DDE">
        <w:tab/>
        <w:t xml:space="preserve"> </w:t>
      </w:r>
      <w:r w:rsidR="00BF4A35">
        <w:tab/>
      </w:r>
      <w:r w:rsidR="00BF4A35">
        <w:tab/>
      </w:r>
      <w:r w:rsidR="00BF4A35">
        <w:tab/>
      </w:r>
      <w:r w:rsidR="007B6DDE">
        <w:t>Location:</w:t>
      </w:r>
      <w:r w:rsidR="00A10319">
        <w:t xml:space="preserve"> </w:t>
      </w:r>
      <w:r w:rsidR="002A1B13">
        <w:rPr>
          <w:b/>
        </w:rPr>
        <w:t xml:space="preserve">Harper Center </w:t>
      </w:r>
      <w:r w:rsidR="00BA112A">
        <w:rPr>
          <w:b/>
        </w:rPr>
        <w:t>2066</w:t>
      </w:r>
    </w:p>
    <w:p w:rsidR="00CB018E" w:rsidRDefault="006F3C05" w:rsidP="007B6DDE">
      <w:r>
        <w:t xml:space="preserve">8:30-9:30 </w:t>
      </w:r>
      <w:r w:rsidR="000C583B">
        <w:t xml:space="preserve">a.m. </w:t>
      </w:r>
    </w:p>
    <w:p w:rsidR="00EC26A6" w:rsidRDefault="00EC26A6" w:rsidP="007B6DDE"/>
    <w:p w:rsidR="00FC0F7F" w:rsidRDefault="00FC0F7F" w:rsidP="00D02C63"/>
    <w:p w:rsidR="00FC0F7F" w:rsidRDefault="00FC0F7F" w:rsidP="0031249B">
      <w:pPr>
        <w:numPr>
          <w:ilvl w:val="0"/>
          <w:numId w:val="9"/>
        </w:numPr>
      </w:pPr>
      <w:r>
        <w:t>Announcements and Updates:</w:t>
      </w:r>
    </w:p>
    <w:p w:rsidR="007E3ABB" w:rsidRDefault="007E3ABB" w:rsidP="006C07BA">
      <w:pPr>
        <w:numPr>
          <w:ilvl w:val="1"/>
          <w:numId w:val="9"/>
        </w:numPr>
      </w:pPr>
      <w:r>
        <w:t>HLC 114</w:t>
      </w:r>
      <w:r w:rsidRPr="007E3ABB">
        <w:rPr>
          <w:vertAlign w:val="superscript"/>
        </w:rPr>
        <w:t>th</w:t>
      </w:r>
      <w:r>
        <w:t xml:space="preserve"> Annual Meeting, April 17-21, Chicago (Registration and Hotel Registration are both open).</w:t>
      </w:r>
    </w:p>
    <w:p w:rsidR="001656B8" w:rsidRDefault="001656B8" w:rsidP="006C07BA">
      <w:pPr>
        <w:numPr>
          <w:ilvl w:val="1"/>
          <w:numId w:val="9"/>
        </w:numPr>
      </w:pPr>
      <w:r>
        <w:t xml:space="preserve">New Assessment Academy Mentor: Jodi </w:t>
      </w:r>
      <w:proofErr w:type="spellStart"/>
      <w:r>
        <w:t>Cressman</w:t>
      </w:r>
      <w:proofErr w:type="spellEnd"/>
      <w:r>
        <w:t>, DePaul University</w:t>
      </w:r>
    </w:p>
    <w:p w:rsidR="006C07BA" w:rsidRDefault="006C07BA" w:rsidP="006C07BA">
      <w:pPr>
        <w:numPr>
          <w:ilvl w:val="1"/>
          <w:numId w:val="9"/>
        </w:numPr>
      </w:pPr>
      <w:r>
        <w:t xml:space="preserve">Annual University Assessment Report </w:t>
      </w:r>
      <w:r w:rsidR="00C44C71">
        <w:t>due March 20, 2009.</w:t>
      </w:r>
    </w:p>
    <w:p w:rsidR="00C44C71" w:rsidRDefault="00C44C71" w:rsidP="00C44C71">
      <w:pPr>
        <w:numPr>
          <w:ilvl w:val="2"/>
          <w:numId w:val="9"/>
        </w:numPr>
      </w:pPr>
      <w:r>
        <w:t>The annual reports have been distributed and the review is in process.</w:t>
      </w:r>
    </w:p>
    <w:p w:rsidR="00C44C71" w:rsidRDefault="00C44C71" w:rsidP="00C44C71">
      <w:pPr>
        <w:numPr>
          <w:ilvl w:val="2"/>
          <w:numId w:val="9"/>
        </w:numPr>
      </w:pPr>
      <w:r>
        <w:t>All schools and colleges have identified the parties currently working on the reports.</w:t>
      </w:r>
    </w:p>
    <w:p w:rsidR="00C642F8" w:rsidRDefault="00FC0F7F" w:rsidP="0031249B">
      <w:pPr>
        <w:numPr>
          <w:ilvl w:val="1"/>
          <w:numId w:val="9"/>
        </w:numPr>
      </w:pPr>
      <w:r>
        <w:t xml:space="preserve">Spring meeting dates: </w:t>
      </w:r>
      <w:r w:rsidR="000576AD">
        <w:t>8:30-9:30, Harper 2066</w:t>
      </w:r>
    </w:p>
    <w:p w:rsidR="000576AD" w:rsidRDefault="000576AD" w:rsidP="000576AD">
      <w:pPr>
        <w:numPr>
          <w:ilvl w:val="2"/>
          <w:numId w:val="9"/>
        </w:numPr>
      </w:pPr>
      <w:r>
        <w:t>March 17</w:t>
      </w:r>
    </w:p>
    <w:p w:rsidR="00C642F8" w:rsidRDefault="000576AD" w:rsidP="000576AD">
      <w:pPr>
        <w:numPr>
          <w:ilvl w:val="2"/>
          <w:numId w:val="9"/>
        </w:numPr>
      </w:pPr>
      <w:r>
        <w:t>April 21</w:t>
      </w:r>
      <w:r w:rsidR="007E3ABB">
        <w:t xml:space="preserve"> </w:t>
      </w:r>
      <w:r w:rsidR="00A22833">
        <w:t xml:space="preserve"> </w:t>
      </w:r>
    </w:p>
    <w:p w:rsidR="00AE406D" w:rsidRDefault="00AE406D" w:rsidP="006C07BA"/>
    <w:p w:rsidR="00AE406D" w:rsidRDefault="00AE406D" w:rsidP="00AE406D">
      <w:pPr>
        <w:pStyle w:val="ListParagraph"/>
        <w:ind w:left="1710"/>
      </w:pPr>
    </w:p>
    <w:p w:rsidR="000576AD" w:rsidRDefault="00C642F8" w:rsidP="00AE406D">
      <w:pPr>
        <w:pStyle w:val="ListParagraph"/>
        <w:numPr>
          <w:ilvl w:val="1"/>
          <w:numId w:val="9"/>
        </w:numPr>
      </w:pPr>
      <w:r>
        <w:t>Sub-Committee Reports/Updates</w:t>
      </w:r>
      <w:r w:rsidR="000576AD">
        <w:t xml:space="preserve"> </w:t>
      </w:r>
    </w:p>
    <w:p w:rsidR="00A22833" w:rsidRDefault="007E3ABB" w:rsidP="00AE406D">
      <w:pPr>
        <w:numPr>
          <w:ilvl w:val="1"/>
          <w:numId w:val="9"/>
        </w:numPr>
      </w:pPr>
      <w:r>
        <w:t xml:space="preserve">Campus Conversations: Presentation and Discussion (Palma Strand) </w:t>
      </w:r>
    </w:p>
    <w:p w:rsidR="006C07BA" w:rsidRDefault="006C07BA" w:rsidP="006C07BA">
      <w:pPr>
        <w:numPr>
          <w:ilvl w:val="2"/>
          <w:numId w:val="9"/>
        </w:numPr>
      </w:pPr>
      <w:r>
        <w:t>Initial schedule of college/school visits</w:t>
      </w:r>
      <w:r w:rsidR="00C44C71">
        <w:t xml:space="preserve"> includes the Schools of Dentistry and Pharmacy and Health Professions.</w:t>
      </w:r>
    </w:p>
    <w:p w:rsidR="00C44C71" w:rsidRDefault="00C44C71" w:rsidP="006C07BA">
      <w:pPr>
        <w:numPr>
          <w:ilvl w:val="2"/>
          <w:numId w:val="9"/>
        </w:numPr>
      </w:pPr>
      <w:r>
        <w:t>Appointments with the Graduate School and Schools of Nursing, Law, and Medicine have been established.</w:t>
      </w:r>
    </w:p>
    <w:p w:rsidR="00C44C71" w:rsidRDefault="00C44C71" w:rsidP="006C07BA">
      <w:pPr>
        <w:numPr>
          <w:ilvl w:val="2"/>
          <w:numId w:val="9"/>
        </w:numPr>
      </w:pPr>
      <w:r>
        <w:t>Finalized dates will be arranged with Colleges of Arts and Sciences and Business Administration.</w:t>
      </w:r>
    </w:p>
    <w:p w:rsidR="00C44C71" w:rsidRDefault="00C44C71" w:rsidP="006C07BA">
      <w:pPr>
        <w:numPr>
          <w:ilvl w:val="2"/>
          <w:numId w:val="9"/>
        </w:numPr>
      </w:pPr>
      <w:r>
        <w:t xml:space="preserve">Copy of the presentation with Overview of Assessment of Student Learning may be located on the AEA website: </w:t>
      </w:r>
    </w:p>
    <w:p w:rsidR="007E3ABB" w:rsidRDefault="007E3ABB" w:rsidP="007E3ABB">
      <w:pPr>
        <w:ind w:left="1440"/>
      </w:pPr>
    </w:p>
    <w:p w:rsidR="00A22833" w:rsidRPr="00C44C71" w:rsidRDefault="007E3ABB" w:rsidP="00A22833">
      <w:pPr>
        <w:pStyle w:val="ListParagraph"/>
        <w:numPr>
          <w:ilvl w:val="1"/>
          <w:numId w:val="9"/>
        </w:numPr>
        <w:rPr>
          <w:b/>
        </w:rPr>
      </w:pPr>
      <w:r>
        <w:t>Peer Review</w:t>
      </w:r>
      <w:r w:rsidR="00AE406D">
        <w:t>/</w:t>
      </w:r>
      <w:r w:rsidR="006C07BA" w:rsidRPr="006C07BA">
        <w:t xml:space="preserve"> </w:t>
      </w:r>
      <w:r w:rsidR="006C07BA">
        <w:t>Electronic Toolbox/</w:t>
      </w:r>
      <w:r w:rsidR="00AE406D">
        <w:t>Electronic Repository (combined group for 2009</w:t>
      </w:r>
      <w:r>
        <w:t>: (Gail  Jensen/Mike Monaghan</w:t>
      </w:r>
      <w:r w:rsidR="00AE406D">
        <w:t>/Paul Turner</w:t>
      </w:r>
      <w:r>
        <w:t>)</w:t>
      </w:r>
    </w:p>
    <w:p w:rsidR="00C44C71" w:rsidRPr="00C44C71" w:rsidRDefault="00C44C71" w:rsidP="00C44C71">
      <w:pPr>
        <w:pStyle w:val="ListParagraph"/>
        <w:numPr>
          <w:ilvl w:val="2"/>
          <w:numId w:val="9"/>
        </w:numPr>
        <w:rPr>
          <w:b/>
        </w:rPr>
      </w:pPr>
      <w:r>
        <w:t>Discussion of the creation of a website, devoted to assessment, to facilitate a peer review process.</w:t>
      </w:r>
    </w:p>
    <w:p w:rsidR="00C44C71" w:rsidRPr="00A22833" w:rsidRDefault="00C44C71" w:rsidP="00C44C71">
      <w:pPr>
        <w:pStyle w:val="ListParagraph"/>
        <w:numPr>
          <w:ilvl w:val="2"/>
          <w:numId w:val="9"/>
        </w:numPr>
        <w:rPr>
          <w:b/>
        </w:rPr>
      </w:pPr>
      <w:r>
        <w:t>Instruments and models were discussed, as was the possibility of the creation of a newsletter, to include Best Practices.</w:t>
      </w:r>
    </w:p>
    <w:p w:rsidR="000576AD" w:rsidRDefault="000576AD" w:rsidP="00AE406D"/>
    <w:p w:rsidR="00C44C71" w:rsidRPr="00C44C71" w:rsidRDefault="000576AD" w:rsidP="006C07BA">
      <w:pPr>
        <w:pStyle w:val="ListParagraph"/>
        <w:numPr>
          <w:ilvl w:val="1"/>
          <w:numId w:val="9"/>
        </w:numPr>
        <w:rPr>
          <w:b/>
        </w:rPr>
      </w:pPr>
      <w:r>
        <w:t xml:space="preserve">Curricular and Co-Curricular Program Review and Rubric Development: (Rich Rossi) </w:t>
      </w:r>
    </w:p>
    <w:p w:rsidR="006C07BA" w:rsidRPr="00C44C71" w:rsidRDefault="006C07BA" w:rsidP="00C44C71">
      <w:pPr>
        <w:pStyle w:val="ListParagraph"/>
        <w:numPr>
          <w:ilvl w:val="2"/>
          <w:numId w:val="9"/>
        </w:numPr>
        <w:rPr>
          <w:b/>
        </w:rPr>
      </w:pPr>
      <w:r>
        <w:t>Fe</w:t>
      </w:r>
      <w:r w:rsidR="00C44C71">
        <w:t>bruary HLC invited presentation reported</w:t>
      </w:r>
    </w:p>
    <w:p w:rsidR="00C44C71" w:rsidRPr="006C07BA" w:rsidRDefault="00C44C71" w:rsidP="00C44C71">
      <w:pPr>
        <w:pStyle w:val="ListParagraph"/>
        <w:numPr>
          <w:ilvl w:val="2"/>
          <w:numId w:val="9"/>
        </w:numPr>
        <w:rPr>
          <w:b/>
        </w:rPr>
      </w:pPr>
      <w:r>
        <w:t xml:space="preserve">Tom Kelly discussed his assessment efforts with the </w:t>
      </w:r>
      <w:proofErr w:type="spellStart"/>
      <w:r>
        <w:t>Encuentro</w:t>
      </w:r>
      <w:proofErr w:type="spellEnd"/>
      <w:r>
        <w:t xml:space="preserve"> </w:t>
      </w:r>
      <w:proofErr w:type="spellStart"/>
      <w:r>
        <w:t>Dominicano</w:t>
      </w:r>
      <w:proofErr w:type="spellEnd"/>
      <w:r>
        <w:t xml:space="preserve"> program (one year of data) and his future work with Donna Pawlowski, who is working on assessing the new service-learning dimensions of the program</w:t>
      </w:r>
    </w:p>
    <w:p w:rsidR="007E3ABB" w:rsidRDefault="007E3ABB" w:rsidP="007E3ABB"/>
    <w:p w:rsidR="00AE406D" w:rsidRDefault="00AE406D" w:rsidP="007E3ABB"/>
    <w:p w:rsidR="00FC0F7F" w:rsidRDefault="00FC0F7F" w:rsidP="0031249B">
      <w:pPr>
        <w:numPr>
          <w:ilvl w:val="0"/>
          <w:numId w:val="9"/>
        </w:numPr>
      </w:pPr>
      <w:r>
        <w:t>Next Meeting</w:t>
      </w:r>
      <w:r w:rsidR="00D02C63">
        <w:t>/Materials for review:</w:t>
      </w:r>
    </w:p>
    <w:p w:rsidR="006C07BA" w:rsidRDefault="006C07BA" w:rsidP="006C07BA">
      <w:pPr>
        <w:pStyle w:val="PlainText"/>
        <w:numPr>
          <w:ilvl w:val="1"/>
          <w:numId w:val="9"/>
        </w:numPr>
      </w:pPr>
      <w:r>
        <w:t>A Call for Assessment—of the Right Kind</w:t>
      </w:r>
    </w:p>
    <w:p w:rsidR="006C07BA" w:rsidRDefault="007E05AE" w:rsidP="006C07BA">
      <w:pPr>
        <w:pStyle w:val="PlainText"/>
        <w:ind w:left="1080"/>
      </w:pPr>
      <w:hyperlink r:id="rId5" w:history="1">
        <w:r w:rsidR="006C07BA">
          <w:rPr>
            <w:rStyle w:val="Hyperlink"/>
          </w:rPr>
          <w:t>http://www.insidehighered.com/news/2009/01/08/aacu</w:t>
        </w:r>
      </w:hyperlink>
    </w:p>
    <w:p w:rsidR="006C07BA" w:rsidRDefault="006C07BA" w:rsidP="006C07BA">
      <w:pPr>
        <w:pStyle w:val="PlainText"/>
      </w:pPr>
    </w:p>
    <w:p w:rsidR="006C07BA" w:rsidRDefault="006C07BA" w:rsidP="006C07BA">
      <w:pPr>
        <w:pStyle w:val="PlainText"/>
      </w:pPr>
    </w:p>
    <w:p w:rsidR="007E3ABB" w:rsidRDefault="00AE406D" w:rsidP="006C07BA">
      <w:pPr>
        <w:pStyle w:val="PlainText"/>
      </w:pPr>
      <w:r>
        <w:rPr>
          <w:rFonts w:ascii="Times New Roman" w:eastAsia="Times New Roman" w:hAnsi="Times New Roman" w:cs="Times New Roman"/>
          <w:sz w:val="24"/>
          <w:szCs w:val="24"/>
        </w:rPr>
        <w:t>--Sub-committees use</w:t>
      </w:r>
      <w:r w:rsidR="00C44C71"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remaining time to </w:t>
      </w:r>
      <w:r w:rsidR="00C44C71">
        <w:rPr>
          <w:rFonts w:ascii="Times New Roman" w:eastAsia="Times New Roman" w:hAnsi="Times New Roman" w:cs="Times New Roman"/>
          <w:sz w:val="24"/>
          <w:szCs w:val="24"/>
        </w:rPr>
        <w:t>finalize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their </w:t>
      </w:r>
      <w:r w:rsidR="00C44C71">
        <w:rPr>
          <w:rFonts w:ascii="Times New Roman" w:eastAsia="Times New Roman" w:hAnsi="Times New Roman" w:cs="Times New Roman"/>
          <w:sz w:val="24"/>
          <w:szCs w:val="24"/>
        </w:rPr>
        <w:t>assessment plans for 2009; reports of plans, with timelines and accomplishments, due February 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3ABB" w:rsidRDefault="007E3ABB" w:rsidP="007E3ABB">
      <w:pPr>
        <w:pStyle w:val="PlainText"/>
      </w:pPr>
    </w:p>
    <w:p w:rsidR="00A22833" w:rsidRDefault="00A22833" w:rsidP="00A22833"/>
    <w:p w:rsidR="00A36E97" w:rsidRDefault="000576AD" w:rsidP="00A22833">
      <w:proofErr w:type="gramStart"/>
      <w:r>
        <w:t>Adjourn</w:t>
      </w:r>
      <w:r w:rsidR="00C44C71">
        <w:t>ed</w:t>
      </w:r>
      <w:r w:rsidR="00EC26A6">
        <w:t xml:space="preserve"> at 9:30 a.m.</w:t>
      </w:r>
      <w:proofErr w:type="gramEnd"/>
    </w:p>
    <w:p w:rsidR="00D02C63" w:rsidRDefault="00D02C63" w:rsidP="00C335CE"/>
    <w:p w:rsidR="00D02C63" w:rsidRDefault="007E3ABB" w:rsidP="00D02C63">
      <w:r>
        <w:rPr>
          <w:rFonts w:ascii="Arial" w:hAnsi="Arial" w:cs="Arial"/>
          <w:sz w:val="20"/>
          <w:szCs w:val="20"/>
        </w:rPr>
        <w:t xml:space="preserve"> </w:t>
      </w:r>
    </w:p>
    <w:p w:rsidR="00D02C63" w:rsidRPr="002C468E" w:rsidRDefault="00D02C63" w:rsidP="00C335CE"/>
    <w:sectPr w:rsidR="00D02C63" w:rsidRPr="002C468E" w:rsidSect="004223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57B"/>
    <w:multiLevelType w:val="hybridMultilevel"/>
    <w:tmpl w:val="503C60F2"/>
    <w:lvl w:ilvl="0" w:tplc="DA404A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46FE8"/>
    <w:multiLevelType w:val="hybridMultilevel"/>
    <w:tmpl w:val="439869F8"/>
    <w:lvl w:ilvl="0" w:tplc="7772B1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CFC638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C183D6E"/>
    <w:multiLevelType w:val="hybridMultilevel"/>
    <w:tmpl w:val="37320BFE"/>
    <w:lvl w:ilvl="0" w:tplc="3D5095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AA73C0"/>
    <w:multiLevelType w:val="hybridMultilevel"/>
    <w:tmpl w:val="629EB40E"/>
    <w:lvl w:ilvl="0" w:tplc="5344DC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0F36D4"/>
    <w:multiLevelType w:val="hybridMultilevel"/>
    <w:tmpl w:val="F9D63084"/>
    <w:lvl w:ilvl="0" w:tplc="B11C17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DE2CC5"/>
    <w:multiLevelType w:val="hybridMultilevel"/>
    <w:tmpl w:val="06BA68C0"/>
    <w:lvl w:ilvl="0" w:tplc="9648CE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2917D5"/>
    <w:multiLevelType w:val="hybridMultilevel"/>
    <w:tmpl w:val="187A6886"/>
    <w:lvl w:ilvl="0" w:tplc="D9705A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2F46B9"/>
    <w:multiLevelType w:val="hybridMultilevel"/>
    <w:tmpl w:val="F53200A0"/>
    <w:lvl w:ilvl="0" w:tplc="90FE02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E25151"/>
    <w:multiLevelType w:val="hybridMultilevel"/>
    <w:tmpl w:val="C4403E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C3F03C8"/>
    <w:multiLevelType w:val="hybridMultilevel"/>
    <w:tmpl w:val="55DEA254"/>
    <w:lvl w:ilvl="0" w:tplc="6AF6F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C6B6F4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 w:tplc="F06267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A2236"/>
    <w:multiLevelType w:val="hybridMultilevel"/>
    <w:tmpl w:val="CB5C106A"/>
    <w:lvl w:ilvl="0" w:tplc="EDEAE4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A38A1"/>
    <w:rsid w:val="00056F40"/>
    <w:rsid w:val="000576AD"/>
    <w:rsid w:val="00081AF6"/>
    <w:rsid w:val="000A46A0"/>
    <w:rsid w:val="000C583B"/>
    <w:rsid w:val="000E514D"/>
    <w:rsid w:val="00124C51"/>
    <w:rsid w:val="00155159"/>
    <w:rsid w:val="001656B8"/>
    <w:rsid w:val="001664D1"/>
    <w:rsid w:val="001765FF"/>
    <w:rsid w:val="001B6BDA"/>
    <w:rsid w:val="00207B37"/>
    <w:rsid w:val="002476EF"/>
    <w:rsid w:val="00275142"/>
    <w:rsid w:val="002A1B13"/>
    <w:rsid w:val="002C468E"/>
    <w:rsid w:val="003020D6"/>
    <w:rsid w:val="0031249B"/>
    <w:rsid w:val="00314C1F"/>
    <w:rsid w:val="003205AD"/>
    <w:rsid w:val="003A2308"/>
    <w:rsid w:val="003B187B"/>
    <w:rsid w:val="003B23EB"/>
    <w:rsid w:val="003C721E"/>
    <w:rsid w:val="003D455D"/>
    <w:rsid w:val="003E1DE2"/>
    <w:rsid w:val="00400C2D"/>
    <w:rsid w:val="00422392"/>
    <w:rsid w:val="00434C77"/>
    <w:rsid w:val="00437760"/>
    <w:rsid w:val="00437AF7"/>
    <w:rsid w:val="00441AB9"/>
    <w:rsid w:val="0044548A"/>
    <w:rsid w:val="004577B5"/>
    <w:rsid w:val="004A4144"/>
    <w:rsid w:val="004D071B"/>
    <w:rsid w:val="004E1629"/>
    <w:rsid w:val="00503D3F"/>
    <w:rsid w:val="00507DDA"/>
    <w:rsid w:val="00515957"/>
    <w:rsid w:val="00543AC2"/>
    <w:rsid w:val="00590ADF"/>
    <w:rsid w:val="005A201A"/>
    <w:rsid w:val="005A66D4"/>
    <w:rsid w:val="005A7445"/>
    <w:rsid w:val="005C77C2"/>
    <w:rsid w:val="00614940"/>
    <w:rsid w:val="0063138A"/>
    <w:rsid w:val="00646FC9"/>
    <w:rsid w:val="00652D84"/>
    <w:rsid w:val="006C07BA"/>
    <w:rsid w:val="006D26C9"/>
    <w:rsid w:val="006D6A03"/>
    <w:rsid w:val="006F3C05"/>
    <w:rsid w:val="007557A6"/>
    <w:rsid w:val="00767DE6"/>
    <w:rsid w:val="007B6DDE"/>
    <w:rsid w:val="007C6443"/>
    <w:rsid w:val="007D124D"/>
    <w:rsid w:val="007E05AE"/>
    <w:rsid w:val="007E08EC"/>
    <w:rsid w:val="007E3ABB"/>
    <w:rsid w:val="00805352"/>
    <w:rsid w:val="00824264"/>
    <w:rsid w:val="00834CE5"/>
    <w:rsid w:val="008952F8"/>
    <w:rsid w:val="009005F0"/>
    <w:rsid w:val="00927073"/>
    <w:rsid w:val="00965454"/>
    <w:rsid w:val="009A38A1"/>
    <w:rsid w:val="009B3D65"/>
    <w:rsid w:val="009C0F7F"/>
    <w:rsid w:val="009C5EBD"/>
    <w:rsid w:val="00A10319"/>
    <w:rsid w:val="00A14BF1"/>
    <w:rsid w:val="00A22833"/>
    <w:rsid w:val="00A36E97"/>
    <w:rsid w:val="00A73B13"/>
    <w:rsid w:val="00A927D3"/>
    <w:rsid w:val="00AC3105"/>
    <w:rsid w:val="00AE406D"/>
    <w:rsid w:val="00B74BD6"/>
    <w:rsid w:val="00B759CA"/>
    <w:rsid w:val="00B809C4"/>
    <w:rsid w:val="00B9239C"/>
    <w:rsid w:val="00B93147"/>
    <w:rsid w:val="00BA112A"/>
    <w:rsid w:val="00BC2BBC"/>
    <w:rsid w:val="00BC4103"/>
    <w:rsid w:val="00BC76E0"/>
    <w:rsid w:val="00BD4EB3"/>
    <w:rsid w:val="00BE63DF"/>
    <w:rsid w:val="00BF4A35"/>
    <w:rsid w:val="00C16CAD"/>
    <w:rsid w:val="00C325A6"/>
    <w:rsid w:val="00C335CE"/>
    <w:rsid w:val="00C44C71"/>
    <w:rsid w:val="00C642F8"/>
    <w:rsid w:val="00CB018E"/>
    <w:rsid w:val="00CE10DC"/>
    <w:rsid w:val="00D02C63"/>
    <w:rsid w:val="00D3557B"/>
    <w:rsid w:val="00D6356E"/>
    <w:rsid w:val="00D8472D"/>
    <w:rsid w:val="00DC0868"/>
    <w:rsid w:val="00DD130E"/>
    <w:rsid w:val="00E23E4D"/>
    <w:rsid w:val="00E72237"/>
    <w:rsid w:val="00EC26A6"/>
    <w:rsid w:val="00ED29CC"/>
    <w:rsid w:val="00F64B0A"/>
    <w:rsid w:val="00F9632A"/>
    <w:rsid w:val="00FC0F7F"/>
    <w:rsid w:val="00FC7A17"/>
    <w:rsid w:val="00FD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3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00C2D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8242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0F7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7E3ABB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3ABB"/>
    <w:rPr>
      <w:rFonts w:ascii="Consolas" w:eastAsiaTheme="minorHAnsi" w:hAnsi="Consolas" w:cstheme="minorBidi"/>
      <w:sz w:val="21"/>
      <w:szCs w:val="21"/>
    </w:rPr>
  </w:style>
  <w:style w:type="character" w:styleId="FollowedHyperlink">
    <w:name w:val="FollowedHyperlink"/>
    <w:basedOn w:val="DefaultParagraphFont"/>
    <w:rsid w:val="004454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idehighered.com/news/2009/01/08/aa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</vt:lpstr>
    </vt:vector>
  </TitlesOfParts>
  <Company>Creighton University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</dc:title>
  <dc:subject/>
  <dc:creator> Creighton University</dc:creator>
  <cp:keywords/>
  <dc:description/>
  <cp:lastModifiedBy>mda41751</cp:lastModifiedBy>
  <cp:revision>3</cp:revision>
  <cp:lastPrinted>2009-03-27T15:15:00Z</cp:lastPrinted>
  <dcterms:created xsi:type="dcterms:W3CDTF">2009-03-13T17:48:00Z</dcterms:created>
  <dcterms:modified xsi:type="dcterms:W3CDTF">2009-03-13T17:59:00Z</dcterms:modified>
</cp:coreProperties>
</file>