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97" w:rsidRPr="001546B6" w:rsidRDefault="00B35D97" w:rsidP="00B35D97">
      <w:pPr>
        <w:pStyle w:val="Header"/>
        <w:spacing w:after="0" w:line="240" w:lineRule="auto"/>
        <w:jc w:val="center"/>
        <w:rPr>
          <w:b/>
        </w:rPr>
      </w:pPr>
      <w:bookmarkStart w:id="0" w:name="_GoBack"/>
      <w:bookmarkEnd w:id="0"/>
      <w:r w:rsidRPr="001546B6">
        <w:rPr>
          <w:b/>
        </w:rPr>
        <w:t>Creighton University School of Nursing</w:t>
      </w:r>
    </w:p>
    <w:p w:rsidR="00B35D97" w:rsidRDefault="00B35D97" w:rsidP="00B35D97">
      <w:pPr>
        <w:pStyle w:val="Header"/>
        <w:spacing w:after="0" w:line="240" w:lineRule="auto"/>
        <w:jc w:val="center"/>
        <w:rPr>
          <w:b/>
        </w:rPr>
      </w:pPr>
      <w:r>
        <w:rPr>
          <w:b/>
        </w:rPr>
        <w:t xml:space="preserve"> Accelerated Nursing Curriculum</w:t>
      </w:r>
      <w:r w:rsidRPr="001546B6">
        <w:rPr>
          <w:b/>
        </w:rPr>
        <w:t xml:space="preserve"> </w:t>
      </w:r>
    </w:p>
    <w:p w:rsidR="00B35D97" w:rsidRDefault="00F76DCE" w:rsidP="00B35D97">
      <w:pPr>
        <w:pStyle w:val="Header"/>
        <w:spacing w:after="0" w:line="240" w:lineRule="auto"/>
        <w:jc w:val="center"/>
        <w:rPr>
          <w:b/>
        </w:rPr>
      </w:pPr>
      <w:r>
        <w:rPr>
          <w:b/>
        </w:rPr>
        <w:t>RESOURCE</w:t>
      </w:r>
      <w:r w:rsidR="00B35D97" w:rsidRPr="001546B6">
        <w:rPr>
          <w:b/>
        </w:rPr>
        <w:t xml:space="preserve"> LISTING</w:t>
      </w:r>
      <w:r w:rsidR="00614D63">
        <w:rPr>
          <w:b/>
        </w:rPr>
        <w:t xml:space="preserve"> (updated </w:t>
      </w:r>
      <w:r w:rsidR="009B18E9">
        <w:rPr>
          <w:b/>
        </w:rPr>
        <w:t>6/6</w:t>
      </w:r>
      <w:r w:rsidR="00E8750D">
        <w:rPr>
          <w:b/>
        </w:rPr>
        <w:t>/2012</w:t>
      </w:r>
      <w:r w:rsidR="00614D63">
        <w:rPr>
          <w:b/>
        </w:rPr>
        <w:t>)</w:t>
      </w:r>
    </w:p>
    <w:p w:rsidR="00B35D97" w:rsidRDefault="00B35D97" w:rsidP="00B35D97">
      <w:pPr>
        <w:pStyle w:val="Header"/>
        <w:spacing w:after="0" w:line="240" w:lineRule="auto"/>
        <w:jc w:val="center"/>
        <w:rPr>
          <w:b/>
        </w:rPr>
      </w:pPr>
    </w:p>
    <w:p w:rsidR="00B35D97" w:rsidRDefault="00B35D97" w:rsidP="00B35D97">
      <w:pPr>
        <w:pStyle w:val="Header"/>
        <w:spacing w:after="0" w:line="240" w:lineRule="auto"/>
      </w:pPr>
      <w:r>
        <w:t>Dear Student:</w:t>
      </w:r>
    </w:p>
    <w:p w:rsidR="00B35D97" w:rsidRDefault="00B35D97" w:rsidP="00B35D97">
      <w:pPr>
        <w:pStyle w:val="Header"/>
        <w:spacing w:after="0" w:line="240" w:lineRule="auto"/>
      </w:pPr>
    </w:p>
    <w:p w:rsidR="00B35D97" w:rsidRPr="00E8750D" w:rsidRDefault="00B35D97" w:rsidP="00B35D97">
      <w:pPr>
        <w:pStyle w:val="Header"/>
        <w:spacing w:after="0" w:line="240" w:lineRule="auto"/>
        <w:rPr>
          <w:u w:val="single"/>
        </w:rPr>
      </w:pPr>
      <w:r>
        <w:t xml:space="preserve">This letter contains the required resources for the Accelerated Nursing Curriculum </w:t>
      </w:r>
      <w:r w:rsidR="00614D63">
        <w:t xml:space="preserve">that </w:t>
      </w:r>
      <w:r>
        <w:t xml:space="preserve">will be used over the course of your nursing education.  </w:t>
      </w:r>
      <w:r w:rsidR="00BD414F" w:rsidRPr="00E8750D">
        <w:rPr>
          <w:u w:val="single"/>
        </w:rPr>
        <w:t xml:space="preserve">Please be aware that it is possible that instructors may </w:t>
      </w:r>
      <w:r w:rsidR="00E8750D" w:rsidRPr="00E8750D">
        <w:rPr>
          <w:i/>
          <w:u w:val="single"/>
        </w:rPr>
        <w:t>require/r</w:t>
      </w:r>
      <w:r w:rsidR="00BD414F" w:rsidRPr="00E8750D">
        <w:rPr>
          <w:i/>
          <w:u w:val="single"/>
        </w:rPr>
        <w:t>ecommend</w:t>
      </w:r>
      <w:r w:rsidR="00BD414F" w:rsidRPr="00E8750D">
        <w:rPr>
          <w:u w:val="single"/>
        </w:rPr>
        <w:t xml:space="preserve"> additional texts</w:t>
      </w:r>
      <w:r w:rsidR="00F76DCE">
        <w:rPr>
          <w:u w:val="single"/>
        </w:rPr>
        <w:t xml:space="preserve"> at any time over the course of the academic year</w:t>
      </w:r>
      <w:r w:rsidR="00BD414F" w:rsidRPr="00E8750D">
        <w:rPr>
          <w:u w:val="single"/>
        </w:rPr>
        <w:t>.</w:t>
      </w:r>
    </w:p>
    <w:p w:rsidR="00B35D97" w:rsidRDefault="00B35D97" w:rsidP="00B35D97">
      <w:pPr>
        <w:pStyle w:val="Header"/>
        <w:spacing w:after="0" w:line="240" w:lineRule="auto"/>
      </w:pPr>
    </w:p>
    <w:p w:rsidR="00722E5F" w:rsidRDefault="00722E5F" w:rsidP="00B35D97">
      <w:pPr>
        <w:pStyle w:val="Header"/>
        <w:spacing w:after="0" w:line="240" w:lineRule="auto"/>
      </w:pPr>
      <w:r>
        <w:t xml:space="preserve">The School of Nursing is requiring </w:t>
      </w:r>
      <w:r w:rsidRPr="009B18E9">
        <w:rPr>
          <w:b/>
          <w:u w:val="single"/>
        </w:rPr>
        <w:t>electronic</w:t>
      </w:r>
      <w:r>
        <w:t xml:space="preserve"> Books </w:t>
      </w:r>
      <w:r w:rsidR="009B18E9">
        <w:t xml:space="preserve">beginning </w:t>
      </w:r>
      <w:proofErr w:type="gramStart"/>
      <w:r w:rsidR="009B18E9">
        <w:t>Fall</w:t>
      </w:r>
      <w:proofErr w:type="gramEnd"/>
      <w:r w:rsidR="009B18E9">
        <w:t xml:space="preserve"> 2012</w:t>
      </w:r>
      <w:r>
        <w:t xml:space="preserve">.  You will have the option of purchasing the following resources in 1 of 2 ways:  </w:t>
      </w:r>
    </w:p>
    <w:p w:rsidR="00722E5F" w:rsidRDefault="00722E5F" w:rsidP="00722E5F">
      <w:pPr>
        <w:pStyle w:val="Header"/>
        <w:numPr>
          <w:ilvl w:val="0"/>
          <w:numId w:val="8"/>
        </w:numPr>
        <w:spacing w:after="0" w:line="240" w:lineRule="auto"/>
      </w:pPr>
      <w:r>
        <w:t xml:space="preserve">eBook only (no actual textbook to carry, </w:t>
      </w:r>
      <w:r w:rsidR="00F76DCE">
        <w:t>cost of Elsevier bundle approximately $600.00</w:t>
      </w:r>
      <w:r>
        <w:t xml:space="preserve">) OR  </w:t>
      </w:r>
    </w:p>
    <w:p w:rsidR="00722E5F" w:rsidRDefault="00722E5F" w:rsidP="00722E5F">
      <w:pPr>
        <w:pStyle w:val="Header"/>
        <w:numPr>
          <w:ilvl w:val="0"/>
          <w:numId w:val="8"/>
        </w:numPr>
        <w:tabs>
          <w:tab w:val="clear" w:pos="4680"/>
          <w:tab w:val="left" w:pos="90"/>
        </w:tabs>
        <w:spacing w:after="0" w:line="240" w:lineRule="auto"/>
      </w:pPr>
      <w:r>
        <w:t>eBook + Text</w:t>
      </w:r>
      <w:r w:rsidR="00F76DCE">
        <w:t xml:space="preserve"> (cost of Elsevier bundle approximately $1200.00)</w:t>
      </w:r>
      <w:r>
        <w:t xml:space="preserve">  </w:t>
      </w:r>
    </w:p>
    <w:p w:rsidR="00722E5F" w:rsidRDefault="00722E5F" w:rsidP="00B35D97">
      <w:pPr>
        <w:pStyle w:val="Header"/>
        <w:spacing w:after="0" w:line="240" w:lineRule="auto"/>
      </w:pPr>
    </w:p>
    <w:p w:rsidR="00B35D97" w:rsidRPr="00E8750D" w:rsidRDefault="00722E5F" w:rsidP="00B35D97">
      <w:pPr>
        <w:pStyle w:val="Header"/>
        <w:spacing w:after="0" w:line="240" w:lineRule="auto"/>
        <w:rPr>
          <w:b/>
        </w:rPr>
      </w:pPr>
      <w:r>
        <w:t xml:space="preserve">Both options (eBook only, or eBook + Text) will be </w:t>
      </w:r>
      <w:r w:rsidR="00B35D97">
        <w:t xml:space="preserve">available </w:t>
      </w:r>
      <w:r>
        <w:t xml:space="preserve">from the Creighton University Bookstore as </w:t>
      </w:r>
      <w:r w:rsidR="00B35D97">
        <w:t xml:space="preserve"> </w:t>
      </w:r>
      <w:r w:rsidR="00B35D97" w:rsidRPr="00B35D97">
        <w:rPr>
          <w:b/>
        </w:rPr>
        <w:t>“bundle</w:t>
      </w:r>
      <w:r>
        <w:rPr>
          <w:b/>
        </w:rPr>
        <w:t>s</w:t>
      </w:r>
      <w:r w:rsidR="00B35D97" w:rsidRPr="00B35D97">
        <w:rPr>
          <w:b/>
        </w:rPr>
        <w:t>”</w:t>
      </w:r>
      <w:r w:rsidR="00B35D97">
        <w:t xml:space="preserve"> (packaged together at the lowest price possible)</w:t>
      </w:r>
      <w:r>
        <w:t xml:space="preserve">.  The following resources </w:t>
      </w:r>
      <w:r w:rsidR="00B35D97">
        <w:t xml:space="preserve">are required for the </w:t>
      </w:r>
      <w:r w:rsidR="00B35D97" w:rsidRPr="00E8750D">
        <w:rPr>
          <w:b/>
        </w:rPr>
        <w:t>first and subsequent semesters:</w:t>
      </w:r>
    </w:p>
    <w:p w:rsidR="00B35D97" w:rsidRDefault="00B35D97" w:rsidP="00B35D97">
      <w:pPr>
        <w:pStyle w:val="Header"/>
        <w:spacing w:after="0" w:line="240" w:lineRule="auto"/>
      </w:pPr>
    </w:p>
    <w:p w:rsidR="00B35D97" w:rsidRPr="00B35D97" w:rsidRDefault="00B35D97" w:rsidP="00614D63">
      <w:pPr>
        <w:pStyle w:val="Header"/>
        <w:numPr>
          <w:ilvl w:val="0"/>
          <w:numId w:val="1"/>
        </w:numPr>
        <w:spacing w:line="240" w:lineRule="auto"/>
      </w:pPr>
      <w:r w:rsidRPr="00B35D97">
        <w:t xml:space="preserve">Ackley, B.J., &amp; Ladwig, G. B. (2011).  </w:t>
      </w:r>
      <w:r w:rsidRPr="00B35D97">
        <w:rPr>
          <w:i/>
        </w:rPr>
        <w:t>Nursing diagnosis handbook:  An evidence-based guide to planning care.</w:t>
      </w:r>
      <w:r w:rsidRPr="00B35D97">
        <w:t xml:space="preserve">  (9</w:t>
      </w:r>
      <w:r w:rsidRPr="00B35D97">
        <w:rPr>
          <w:vertAlign w:val="superscript"/>
        </w:rPr>
        <w:t>th</w:t>
      </w:r>
      <w:r w:rsidRPr="00B35D97">
        <w:t xml:space="preserve"> ed.).   St. Louis:  Mosby Elsevier.</w:t>
      </w:r>
    </w:p>
    <w:p w:rsidR="00B35D97" w:rsidRPr="00B35D97" w:rsidRDefault="00B35D97" w:rsidP="00614D63">
      <w:pPr>
        <w:pStyle w:val="Header"/>
        <w:numPr>
          <w:ilvl w:val="0"/>
          <w:numId w:val="1"/>
        </w:numPr>
        <w:spacing w:line="240" w:lineRule="auto"/>
      </w:pPr>
      <w:r w:rsidRPr="00B35D97">
        <w:t xml:space="preserve">Hockenberry, M. J. &amp; Wilson, D. (2011).  </w:t>
      </w:r>
      <w:r w:rsidRPr="00B35D97">
        <w:rPr>
          <w:i/>
        </w:rPr>
        <w:t>Wong’s nursing care of infants and children.</w:t>
      </w:r>
      <w:r w:rsidRPr="00B35D97">
        <w:t xml:space="preserve">  (9</w:t>
      </w:r>
      <w:r w:rsidRPr="00B35D97">
        <w:rPr>
          <w:vertAlign w:val="superscript"/>
        </w:rPr>
        <w:t>th</w:t>
      </w:r>
      <w:r w:rsidRPr="00B35D97">
        <w:t xml:space="preserve"> ed.). St. Louis:  Elsevier Mosby.</w:t>
      </w:r>
    </w:p>
    <w:p w:rsidR="00B35D97" w:rsidRDefault="00B35D97" w:rsidP="00614D63">
      <w:pPr>
        <w:pStyle w:val="Header"/>
        <w:numPr>
          <w:ilvl w:val="0"/>
          <w:numId w:val="1"/>
        </w:numPr>
        <w:spacing w:line="240" w:lineRule="auto"/>
      </w:pPr>
      <w:r w:rsidRPr="00B35D97">
        <w:t xml:space="preserve">Huether, S., McCance, K., Brashers, V. &amp; Rote, N. (2012). </w:t>
      </w:r>
      <w:r w:rsidRPr="00B35D97">
        <w:rPr>
          <w:i/>
        </w:rPr>
        <w:t>Understanding pathophysiology</w:t>
      </w:r>
      <w:r w:rsidRPr="00B35D97">
        <w:t>. (5</w:t>
      </w:r>
      <w:r w:rsidRPr="00B35D97">
        <w:rPr>
          <w:vertAlign w:val="superscript"/>
        </w:rPr>
        <w:t>th</w:t>
      </w:r>
      <w:r w:rsidRPr="00B35D97">
        <w:t xml:space="preserve"> ed.). St. Louis:  Elsevier Mosby.</w:t>
      </w:r>
    </w:p>
    <w:p w:rsidR="00B35D97" w:rsidRDefault="00B35D97" w:rsidP="00614D63">
      <w:pPr>
        <w:pStyle w:val="Header"/>
        <w:numPr>
          <w:ilvl w:val="0"/>
          <w:numId w:val="1"/>
        </w:numPr>
        <w:spacing w:line="240" w:lineRule="auto"/>
        <w:rPr>
          <w:bCs/>
          <w:lang w:val="de-DE"/>
        </w:rPr>
      </w:pPr>
      <w:r w:rsidRPr="00B35D97">
        <w:rPr>
          <w:lang w:val="de-DE"/>
        </w:rPr>
        <w:t xml:space="preserve">Lehne, R. A. (2010).  </w:t>
      </w:r>
      <w:r w:rsidRPr="00B35D97">
        <w:rPr>
          <w:bCs/>
          <w:i/>
          <w:lang w:val="de-DE"/>
        </w:rPr>
        <w:t>Pharmacology for nursing care</w:t>
      </w:r>
      <w:r w:rsidRPr="00B35D97">
        <w:rPr>
          <w:bCs/>
          <w:lang w:val="de-DE"/>
        </w:rPr>
        <w:t>.  (8</w:t>
      </w:r>
      <w:r w:rsidRPr="00B35D97">
        <w:rPr>
          <w:bCs/>
          <w:vertAlign w:val="superscript"/>
          <w:lang w:val="de-DE"/>
        </w:rPr>
        <w:t>th</w:t>
      </w:r>
      <w:r w:rsidRPr="00B35D97">
        <w:rPr>
          <w:bCs/>
          <w:lang w:val="de-DE"/>
        </w:rPr>
        <w:t xml:space="preserve"> ed.). Philadelphia:  </w:t>
      </w:r>
      <w:r w:rsidRPr="00B35D97">
        <w:rPr>
          <w:lang w:val="de-DE"/>
        </w:rPr>
        <w:t xml:space="preserve">Saunders. </w:t>
      </w:r>
      <w:r w:rsidRPr="00B35D97">
        <w:rPr>
          <w:bCs/>
          <w:lang w:val="de-DE"/>
        </w:rPr>
        <w:t xml:space="preserve"> </w:t>
      </w:r>
    </w:p>
    <w:p w:rsidR="00B35D97" w:rsidRPr="00B35D97" w:rsidRDefault="00B35D97" w:rsidP="00614D63">
      <w:pPr>
        <w:pStyle w:val="Header"/>
        <w:numPr>
          <w:ilvl w:val="0"/>
          <w:numId w:val="1"/>
        </w:numPr>
        <w:spacing w:line="240" w:lineRule="auto"/>
      </w:pPr>
      <w:r w:rsidRPr="00B35D97">
        <w:t xml:space="preserve">Lewis, S.L., Dirksen,S. R., Heitkemper, M. M., Bucher, L., &amp; Camera, I. M. (2011).  </w:t>
      </w:r>
      <w:r w:rsidRPr="00B35D97">
        <w:rPr>
          <w:i/>
        </w:rPr>
        <w:t>Medical-Surgical nursing:  Assessment and management of clinical problems.</w:t>
      </w:r>
      <w:r w:rsidRPr="00B35D97">
        <w:t xml:space="preserve">  (8</w:t>
      </w:r>
      <w:r w:rsidRPr="00B35D97">
        <w:rPr>
          <w:vertAlign w:val="superscript"/>
        </w:rPr>
        <w:t>th</w:t>
      </w:r>
      <w:r w:rsidRPr="00B35D97">
        <w:t xml:space="preserve"> ed.).  St. Louis:  Elsevier Mosby.</w:t>
      </w:r>
    </w:p>
    <w:p w:rsidR="00B35D97" w:rsidRPr="00B35D97" w:rsidRDefault="00B35D97" w:rsidP="00614D63">
      <w:pPr>
        <w:pStyle w:val="Header"/>
        <w:numPr>
          <w:ilvl w:val="0"/>
          <w:numId w:val="1"/>
        </w:numPr>
        <w:spacing w:line="240" w:lineRule="auto"/>
      </w:pPr>
      <w:r w:rsidRPr="00B35D97">
        <w:t xml:space="preserve">Lowdermilk, D. L., Perry, S. E., Cashion, K., &amp; Alden, K. R. (2012).  </w:t>
      </w:r>
      <w:r w:rsidRPr="00B35D97">
        <w:rPr>
          <w:i/>
        </w:rPr>
        <w:t>Maternity &amp; women’s health care</w:t>
      </w:r>
      <w:r w:rsidRPr="00B35D97">
        <w:t>.  St. Louis:  Elsevier Mosby.</w:t>
      </w:r>
    </w:p>
    <w:p w:rsidR="00B35D97" w:rsidRPr="00B35D97" w:rsidRDefault="00B35D97" w:rsidP="00614D63">
      <w:pPr>
        <w:pStyle w:val="Header"/>
        <w:numPr>
          <w:ilvl w:val="0"/>
          <w:numId w:val="1"/>
        </w:numPr>
        <w:spacing w:line="240" w:lineRule="auto"/>
      </w:pPr>
      <w:r w:rsidRPr="00B35D97">
        <w:t>Mosby’s Nursing Video Skills</w:t>
      </w:r>
      <w:r w:rsidR="00E8750D" w:rsidRPr="00E8750D">
        <w:rPr>
          <w:b/>
          <w:u w:val="single"/>
        </w:rPr>
        <w:t>-online access code</w:t>
      </w:r>
      <w:r w:rsidRPr="00B35D97">
        <w:t xml:space="preserve">.  (2009).  </w:t>
      </w:r>
      <w:r w:rsidRPr="00B35D97">
        <w:rPr>
          <w:i/>
        </w:rPr>
        <w:t>Basic, intermediate, &amp; advanced skills.  Student Version 3.0</w:t>
      </w:r>
      <w:r w:rsidRPr="00B35D97">
        <w:t xml:space="preserve">.   St. Louis:  Elsevier Mosby.  </w:t>
      </w:r>
    </w:p>
    <w:p w:rsidR="00B35D97" w:rsidRPr="00B35D97" w:rsidRDefault="00B35D97" w:rsidP="00614D63">
      <w:pPr>
        <w:pStyle w:val="Header"/>
        <w:numPr>
          <w:ilvl w:val="0"/>
          <w:numId w:val="1"/>
        </w:numPr>
        <w:spacing w:line="240" w:lineRule="auto"/>
      </w:pPr>
      <w:r w:rsidRPr="00B35D97">
        <w:t xml:space="preserve">Potter, P., Perry, A. G., Stocker, P., Hall, A. (2013).  </w:t>
      </w:r>
      <w:r w:rsidRPr="00B35D97">
        <w:rPr>
          <w:i/>
        </w:rPr>
        <w:t>Fundamentals of nursing</w:t>
      </w:r>
      <w:r w:rsidRPr="00B35D97">
        <w:t>.  (8</w:t>
      </w:r>
      <w:r w:rsidRPr="00B35D97">
        <w:rPr>
          <w:vertAlign w:val="superscript"/>
        </w:rPr>
        <w:t>th</w:t>
      </w:r>
      <w:r w:rsidRPr="00B35D97">
        <w:t xml:space="preserve"> ed.).  St. Louis:  Elsevier Mosby.  </w:t>
      </w:r>
    </w:p>
    <w:p w:rsidR="00257119" w:rsidRDefault="00B35D97" w:rsidP="00257119">
      <w:pPr>
        <w:pStyle w:val="Header"/>
        <w:numPr>
          <w:ilvl w:val="0"/>
          <w:numId w:val="1"/>
        </w:numPr>
        <w:spacing w:line="240" w:lineRule="auto"/>
      </w:pPr>
      <w:r w:rsidRPr="00B35D97">
        <w:t xml:space="preserve">Wilson, S. F. &amp; Giddens, J. F. (2009).  </w:t>
      </w:r>
      <w:r w:rsidRPr="00614D63">
        <w:rPr>
          <w:i/>
        </w:rPr>
        <w:t>Health assessment for nursing practice</w:t>
      </w:r>
      <w:r w:rsidRPr="00B35D97">
        <w:t>.  (4</w:t>
      </w:r>
      <w:r w:rsidRPr="00614D63">
        <w:rPr>
          <w:vertAlign w:val="superscript"/>
        </w:rPr>
        <w:t>th</w:t>
      </w:r>
      <w:r w:rsidRPr="00B35D97">
        <w:t xml:space="preserve"> ed.).  St. Louis:   Mosby.</w:t>
      </w:r>
    </w:p>
    <w:p w:rsidR="0019233C" w:rsidRDefault="00722E5F" w:rsidP="00B35D97">
      <w:pPr>
        <w:pStyle w:val="Header"/>
      </w:pPr>
      <w:r>
        <w:t>When you purchase these bundles, you will receive access to the following resourc</w:t>
      </w:r>
      <w:r w:rsidR="0019233C">
        <w:t>es for a free 6-month trial:</w:t>
      </w:r>
    </w:p>
    <w:p w:rsidR="0019233C" w:rsidRDefault="0019233C" w:rsidP="0019233C">
      <w:pPr>
        <w:pStyle w:val="Header"/>
        <w:numPr>
          <w:ilvl w:val="0"/>
          <w:numId w:val="9"/>
        </w:numPr>
      </w:pPr>
      <w:r>
        <w:t xml:space="preserve"> Skidmore, </w:t>
      </w:r>
      <w:proofErr w:type="gramStart"/>
      <w:r>
        <w:t>Linda  (</w:t>
      </w:r>
      <w:proofErr w:type="gramEnd"/>
      <w:r>
        <w:t xml:space="preserve">2013).  </w:t>
      </w:r>
      <w:r w:rsidRPr="0019233C">
        <w:t xml:space="preserve">Mosby's Drug Guide for </w:t>
      </w:r>
      <w:r>
        <w:t>Nurses - E-Book, (10</w:t>
      </w:r>
      <w:r w:rsidRPr="0019233C">
        <w:rPr>
          <w:vertAlign w:val="superscript"/>
        </w:rPr>
        <w:t>th</w:t>
      </w:r>
      <w:r>
        <w:t xml:space="preserve"> </w:t>
      </w:r>
      <w:proofErr w:type="gramStart"/>
      <w:r>
        <w:t>ed</w:t>
      </w:r>
      <w:proofErr w:type="gramEnd"/>
      <w:r>
        <w:t xml:space="preserve">.).  St. Louis: Mosby. </w:t>
      </w:r>
    </w:p>
    <w:p w:rsidR="0019233C" w:rsidRDefault="0019233C" w:rsidP="00B35D97">
      <w:pPr>
        <w:pStyle w:val="Header"/>
        <w:numPr>
          <w:ilvl w:val="0"/>
          <w:numId w:val="9"/>
        </w:numPr>
      </w:pPr>
      <w:r w:rsidRPr="0019233C">
        <w:lastRenderedPageBreak/>
        <w:t>Pagana</w:t>
      </w:r>
      <w:r>
        <w:t xml:space="preserve">, K, Pagana, T.J. (2009).  </w:t>
      </w:r>
      <w:r w:rsidRPr="0019233C">
        <w:t>Mosby's Manual of Diagnostic and Laboratory Tests - E-Book</w:t>
      </w:r>
      <w:proofErr w:type="gramStart"/>
      <w:r w:rsidRPr="0019233C">
        <w:t xml:space="preserve">,  </w:t>
      </w:r>
      <w:r>
        <w:t>(</w:t>
      </w:r>
      <w:proofErr w:type="gramEnd"/>
      <w:r>
        <w:t>4th ed.).  St. Louis: Mosby.</w:t>
      </w:r>
    </w:p>
    <w:p w:rsidR="009B18E9" w:rsidRDefault="00AB7AD4" w:rsidP="009B18E9">
      <w:pPr>
        <w:pStyle w:val="Header"/>
        <w:numPr>
          <w:ilvl w:val="0"/>
          <w:numId w:val="9"/>
        </w:numPr>
      </w:pPr>
      <w:r>
        <w:t xml:space="preserve">Mosby (2009).  </w:t>
      </w:r>
      <w:r w:rsidR="0019233C" w:rsidRPr="0019233C">
        <w:t>Mosby's Dictionary of Medicine, Nursing &amp; Health Professions - E-Book</w:t>
      </w:r>
      <w:proofErr w:type="gramStart"/>
      <w:r w:rsidR="0019233C" w:rsidRPr="0019233C">
        <w:t xml:space="preserve">,  </w:t>
      </w:r>
      <w:r>
        <w:t>(</w:t>
      </w:r>
      <w:proofErr w:type="gramEnd"/>
      <w:r>
        <w:t>8th ed.). St. Louis: Mosby.</w:t>
      </w:r>
    </w:p>
    <w:p w:rsidR="009B18E9" w:rsidRDefault="009B18E9" w:rsidP="00F76DCE">
      <w:pPr>
        <w:pStyle w:val="Header"/>
        <w:spacing w:line="240" w:lineRule="auto"/>
      </w:pPr>
      <w:r>
        <w:t xml:space="preserve">All of the above resources are published by Elsevier, a company which uses </w:t>
      </w:r>
      <w:proofErr w:type="gramStart"/>
      <w:r>
        <w:t>a software</w:t>
      </w:r>
      <w:proofErr w:type="gramEnd"/>
      <w:r>
        <w:t xml:space="preserve"> called “</w:t>
      </w:r>
      <w:proofErr w:type="spellStart"/>
      <w:r>
        <w:t>Pageburst</w:t>
      </w:r>
      <w:proofErr w:type="spellEnd"/>
      <w:r>
        <w:t>” for electronic access to their eBooks.</w:t>
      </w:r>
      <w:r w:rsidR="00F76DCE" w:rsidRPr="00F76DCE">
        <w:t xml:space="preserve"> </w:t>
      </w:r>
      <w:r w:rsidR="00F76DCE">
        <w:t xml:space="preserve"> Learn more about </w:t>
      </w:r>
      <w:proofErr w:type="spellStart"/>
      <w:r w:rsidR="00F76DCE">
        <w:t>Pageburst</w:t>
      </w:r>
      <w:proofErr w:type="spellEnd"/>
      <w:r w:rsidR="00F76DCE">
        <w:t xml:space="preserve"> at </w:t>
      </w:r>
      <w:hyperlink r:id="rId6" w:history="1">
        <w:r w:rsidR="00F76DCE" w:rsidRPr="00156CE3">
          <w:rPr>
            <w:rStyle w:val="Hyperlink"/>
          </w:rPr>
          <w:t>http://evolve.elsevier.com/studentlife/video/pageburstfornursing.html</w:t>
        </w:r>
      </w:hyperlink>
      <w:r w:rsidR="00F76DCE">
        <w:t xml:space="preserve">.  </w:t>
      </w:r>
    </w:p>
    <w:p w:rsidR="00FD464D" w:rsidRDefault="00FD464D" w:rsidP="009B18E9">
      <w:pPr>
        <w:spacing w:after="100" w:afterAutospacing="1" w:line="240" w:lineRule="auto"/>
      </w:pPr>
      <w:r>
        <w:t>Some o</w:t>
      </w:r>
      <w:r w:rsidR="009B18E9">
        <w:t xml:space="preserve">f the benefits and features of </w:t>
      </w:r>
      <w:proofErr w:type="spellStart"/>
      <w:r>
        <w:t>Pageburst</w:t>
      </w:r>
      <w:proofErr w:type="spellEnd"/>
      <w:r>
        <w:t xml:space="preserve"> eBooks include:</w:t>
      </w:r>
    </w:p>
    <w:p w:rsidR="00FD464D" w:rsidRDefault="00FD464D" w:rsidP="009B18E9">
      <w:pPr>
        <w:pStyle w:val="ListParagraph"/>
        <w:numPr>
          <w:ilvl w:val="1"/>
          <w:numId w:val="10"/>
        </w:numPr>
        <w:spacing w:after="100" w:afterAutospacing="1" w:line="240" w:lineRule="auto"/>
      </w:pPr>
      <w:r>
        <w:t xml:space="preserve">Digital copies of all electronic textbooks and resources, which can be printed as well as downloaded to your desktop, laptop, and specific mobile devices. </w:t>
      </w:r>
    </w:p>
    <w:p w:rsidR="00FD464D" w:rsidRDefault="00FD464D" w:rsidP="009B18E9">
      <w:pPr>
        <w:pStyle w:val="ListParagraph"/>
        <w:numPr>
          <w:ilvl w:val="1"/>
          <w:numId w:val="10"/>
        </w:numPr>
        <w:spacing w:after="100" w:afterAutospacing="1" w:line="240" w:lineRule="auto"/>
      </w:pPr>
      <w:r>
        <w:t>Access to digital notes and study tips created by the professors</w:t>
      </w:r>
    </w:p>
    <w:p w:rsidR="00FD464D" w:rsidRDefault="00FD464D" w:rsidP="009B18E9">
      <w:pPr>
        <w:pStyle w:val="ListParagraph"/>
        <w:numPr>
          <w:ilvl w:val="1"/>
          <w:numId w:val="10"/>
        </w:numPr>
        <w:spacing w:after="100" w:afterAutospacing="1" w:line="240" w:lineRule="auto"/>
      </w:pPr>
      <w:r>
        <w:t>Digital notes sharing among student study groups</w:t>
      </w:r>
    </w:p>
    <w:p w:rsidR="009B18E9" w:rsidRDefault="00FD464D" w:rsidP="009A7E84">
      <w:pPr>
        <w:spacing w:after="100" w:afterAutospacing="1" w:line="240" w:lineRule="auto"/>
      </w:pPr>
      <w:r w:rsidRPr="009A7E84">
        <w:rPr>
          <w:b/>
          <w:u w:val="single"/>
        </w:rPr>
        <w:t xml:space="preserve">A </w:t>
      </w:r>
      <w:r w:rsidR="00F76DCE">
        <w:rPr>
          <w:b/>
          <w:u w:val="single"/>
        </w:rPr>
        <w:t xml:space="preserve">mandatory </w:t>
      </w:r>
      <w:r w:rsidRPr="009A7E84">
        <w:rPr>
          <w:b/>
          <w:u w:val="single"/>
        </w:rPr>
        <w:t xml:space="preserve">student orientation session </w:t>
      </w:r>
      <w:r w:rsidR="00F76DCE">
        <w:rPr>
          <w:b/>
          <w:u w:val="single"/>
        </w:rPr>
        <w:t xml:space="preserve">for </w:t>
      </w:r>
      <w:proofErr w:type="spellStart"/>
      <w:r w:rsidR="00F76DCE">
        <w:rPr>
          <w:b/>
          <w:u w:val="single"/>
        </w:rPr>
        <w:t>PageBurst</w:t>
      </w:r>
      <w:proofErr w:type="spellEnd"/>
      <w:r w:rsidR="00F76DCE">
        <w:rPr>
          <w:b/>
          <w:u w:val="single"/>
        </w:rPr>
        <w:t xml:space="preserve"> </w:t>
      </w:r>
      <w:r w:rsidRPr="009A7E84">
        <w:rPr>
          <w:b/>
          <w:u w:val="single"/>
        </w:rPr>
        <w:t>will take place</w:t>
      </w:r>
      <w:r w:rsidR="00F76DCE">
        <w:rPr>
          <w:b/>
          <w:u w:val="single"/>
        </w:rPr>
        <w:t xml:space="preserve"> </w:t>
      </w:r>
      <w:r w:rsidR="009A7E84" w:rsidRPr="009A7E84">
        <w:rPr>
          <w:b/>
          <w:u w:val="single"/>
        </w:rPr>
        <w:t>on Wednesday, August 22</w:t>
      </w:r>
      <w:r w:rsidR="009A7E84" w:rsidRPr="009A7E84">
        <w:rPr>
          <w:b/>
          <w:u w:val="single"/>
          <w:vertAlign w:val="superscript"/>
        </w:rPr>
        <w:t>nd</w:t>
      </w:r>
      <w:r w:rsidR="009A7E84" w:rsidRPr="009A7E84">
        <w:rPr>
          <w:b/>
          <w:u w:val="single"/>
        </w:rPr>
        <w:t xml:space="preserve"> at 1200.</w:t>
      </w:r>
      <w:r w:rsidR="009A7E84">
        <w:t xml:space="preserve"> </w:t>
      </w:r>
      <w:r>
        <w:t xml:space="preserve"> This orientation will include training sessions on how to use the Pageburst eLibrary effectively throughout your education.    </w:t>
      </w:r>
    </w:p>
    <w:p w:rsidR="00B35D97" w:rsidRDefault="00B35D97" w:rsidP="00B35D97">
      <w:pPr>
        <w:pStyle w:val="Header"/>
      </w:pPr>
      <w:r>
        <w:t>In addition</w:t>
      </w:r>
      <w:r w:rsidR="00675B2E">
        <w:t xml:space="preserve"> for the </w:t>
      </w:r>
      <w:r w:rsidR="00675B2E" w:rsidRPr="00E8750D">
        <w:rPr>
          <w:b/>
        </w:rPr>
        <w:t>first and subsequent semesters</w:t>
      </w:r>
      <w:r>
        <w:t>, you will need to purchase the following texts</w:t>
      </w:r>
      <w:r w:rsidR="00F44F19">
        <w:t>, but they are not included in the “bundle” as they are from various publishers.</w:t>
      </w:r>
    </w:p>
    <w:p w:rsidR="00F44F19" w:rsidRDefault="00F44F19" w:rsidP="00F44F19">
      <w:pPr>
        <w:pStyle w:val="Header"/>
        <w:numPr>
          <w:ilvl w:val="0"/>
          <w:numId w:val="4"/>
        </w:numPr>
        <w:spacing w:line="240" w:lineRule="auto"/>
      </w:pPr>
      <w:r w:rsidRPr="00B35D97">
        <w:t xml:space="preserve">American Psychological Association. (2010).  </w:t>
      </w:r>
      <w:r w:rsidRPr="00B35D97">
        <w:rPr>
          <w:i/>
        </w:rPr>
        <w:t>Publication manual of the American Psychological Association.</w:t>
      </w:r>
      <w:r w:rsidRPr="00B35D97">
        <w:t xml:space="preserve">  (6</w:t>
      </w:r>
      <w:r w:rsidRPr="00B35D97">
        <w:rPr>
          <w:vertAlign w:val="superscript"/>
        </w:rPr>
        <w:t>th</w:t>
      </w:r>
      <w:r w:rsidRPr="00B35D97">
        <w:t xml:space="preserve"> ed.).   (2</w:t>
      </w:r>
      <w:r w:rsidRPr="00B35D97">
        <w:rPr>
          <w:vertAlign w:val="superscript"/>
        </w:rPr>
        <w:t>nd</w:t>
      </w:r>
      <w:r w:rsidRPr="00B35D97">
        <w:t xml:space="preserve"> Printing.). Washington D. C.:  American Psychological Association ISBN:  978-1-4338-0562-2</w:t>
      </w:r>
    </w:p>
    <w:p w:rsidR="00F44F19" w:rsidRPr="00F44F19" w:rsidRDefault="00F44F19" w:rsidP="00F44F19">
      <w:pPr>
        <w:pStyle w:val="Header"/>
        <w:numPr>
          <w:ilvl w:val="0"/>
          <w:numId w:val="4"/>
        </w:numPr>
        <w:spacing w:line="240" w:lineRule="auto"/>
      </w:pPr>
      <w:r w:rsidRPr="00F44F19">
        <w:t>Buchholz, S. (2012</w:t>
      </w:r>
      <w:r w:rsidRPr="00F44F19">
        <w:rPr>
          <w:i/>
        </w:rPr>
        <w:t>).  Henke’s med-math:  Dosage calculation, preparation, &amp; administration</w:t>
      </w:r>
      <w:r w:rsidRPr="00F44F19">
        <w:t>.  (7</w:t>
      </w:r>
      <w:r w:rsidRPr="00F44F19">
        <w:rPr>
          <w:vertAlign w:val="superscript"/>
        </w:rPr>
        <w:t>th</w:t>
      </w:r>
      <w:r w:rsidRPr="00F44F19">
        <w:t xml:space="preserve"> ed.). Philadelphia:  Wolters Kluwer Lippincott Williams &amp; Wilkens</w:t>
      </w:r>
      <w:r>
        <w:t xml:space="preserve"> </w:t>
      </w:r>
      <w:r w:rsidRPr="00F44F19">
        <w:t>ISBN:  978-1-60831-799-8</w:t>
      </w:r>
    </w:p>
    <w:p w:rsidR="00F44F19" w:rsidRPr="00B35D97" w:rsidRDefault="00614D63" w:rsidP="00F44F19">
      <w:pPr>
        <w:pStyle w:val="Header"/>
        <w:numPr>
          <w:ilvl w:val="0"/>
          <w:numId w:val="4"/>
        </w:numPr>
        <w:spacing w:line="240" w:lineRule="auto"/>
      </w:pPr>
      <w:r>
        <w:t>*</w:t>
      </w:r>
      <w:r w:rsidR="00B35D97" w:rsidRPr="00B35D97">
        <w:t xml:space="preserve">Deglin, J. H.,  Vallerand, A. H., &amp; Sanoski, B. S.  (2012). </w:t>
      </w:r>
      <w:r w:rsidR="00B35D97" w:rsidRPr="00F44F19">
        <w:rPr>
          <w:i/>
        </w:rPr>
        <w:t>Davis’s drug guide for nurses</w:t>
      </w:r>
      <w:r w:rsidR="00B35D97" w:rsidRPr="00B35D97">
        <w:t>. (13</w:t>
      </w:r>
      <w:r w:rsidR="00B35D97" w:rsidRPr="00F44F19">
        <w:rPr>
          <w:vertAlign w:val="superscript"/>
        </w:rPr>
        <w:t>th</w:t>
      </w:r>
      <w:r w:rsidR="00B35D97" w:rsidRPr="00B35D97">
        <w:t xml:space="preserve"> ed.).  Philadelphia:  F.A. Davis Company. </w:t>
      </w:r>
      <w:r>
        <w:t xml:space="preserve"> </w:t>
      </w:r>
      <w:r w:rsidR="00F44F19" w:rsidRPr="00B35D97">
        <w:t>13</w:t>
      </w:r>
      <w:r w:rsidR="00F44F19" w:rsidRPr="00B35D97">
        <w:rPr>
          <w:vertAlign w:val="superscript"/>
        </w:rPr>
        <w:t>th</w:t>
      </w:r>
      <w:r w:rsidR="00F44F19" w:rsidRPr="00B35D97">
        <w:t xml:space="preserve"> edition scheduled to publish in June 2012</w:t>
      </w:r>
    </w:p>
    <w:p w:rsidR="00F44F19" w:rsidRPr="00F44F19" w:rsidRDefault="00F44F19" w:rsidP="00F44F19">
      <w:pPr>
        <w:pStyle w:val="Header"/>
        <w:numPr>
          <w:ilvl w:val="0"/>
          <w:numId w:val="4"/>
        </w:numPr>
        <w:spacing w:line="240" w:lineRule="auto"/>
      </w:pPr>
      <w:r w:rsidRPr="00B35D97">
        <w:t xml:space="preserve">Hogan, M. (2011). </w:t>
      </w:r>
      <w:r w:rsidRPr="00B35D97">
        <w:rPr>
          <w:i/>
        </w:rPr>
        <w:t xml:space="preserve">Comprehensive review for NCLEX-RN: Reviews and rationales. </w:t>
      </w:r>
      <w:r w:rsidRPr="00B35D97">
        <w:t xml:space="preserve"> (2</w:t>
      </w:r>
      <w:r w:rsidRPr="00B35D97">
        <w:rPr>
          <w:vertAlign w:val="superscript"/>
        </w:rPr>
        <w:t>nd</w:t>
      </w:r>
      <w:r w:rsidRPr="00B35D97">
        <w:t xml:space="preserve"> ed.). Upper Saddle River, New Jersey: Prentice Hall  </w:t>
      </w:r>
      <w:r w:rsidRPr="00F44F19">
        <w:t>ISBN:  013262107X</w:t>
      </w:r>
    </w:p>
    <w:p w:rsidR="00F44F19" w:rsidRPr="00F44F19" w:rsidRDefault="00F44F19" w:rsidP="00F44F19">
      <w:pPr>
        <w:pStyle w:val="Header"/>
        <w:numPr>
          <w:ilvl w:val="0"/>
          <w:numId w:val="4"/>
        </w:numPr>
        <w:spacing w:line="240" w:lineRule="auto"/>
      </w:pPr>
      <w:r w:rsidRPr="00F44F19">
        <w:t xml:space="preserve">Kneisl, C. R. &amp; Trigoboff, E. (2013). </w:t>
      </w:r>
      <w:r w:rsidRPr="00F44F19">
        <w:rPr>
          <w:i/>
        </w:rPr>
        <w:t>Contemporary psychiatric-mental health nursing.</w:t>
      </w:r>
      <w:r w:rsidRPr="00F44F19">
        <w:t xml:space="preserve">  (3</w:t>
      </w:r>
      <w:r w:rsidRPr="00F44F19">
        <w:rPr>
          <w:vertAlign w:val="superscript"/>
        </w:rPr>
        <w:t>rd</w:t>
      </w:r>
      <w:r w:rsidRPr="00F44F19">
        <w:t xml:space="preserve"> </w:t>
      </w:r>
      <w:r w:rsidRPr="00F44F19">
        <w:rPr>
          <w:vertAlign w:val="superscript"/>
        </w:rPr>
        <w:t xml:space="preserve"> </w:t>
      </w:r>
      <w:r w:rsidRPr="00F44F19">
        <w:t>ed.).  Upper Saddle River, NJ:  Pearson.      ISBN:   978-0-13-255777-1</w:t>
      </w:r>
    </w:p>
    <w:p w:rsidR="00B35D97" w:rsidRPr="00B35D97" w:rsidRDefault="00675B2E" w:rsidP="00675B2E">
      <w:pPr>
        <w:pStyle w:val="Header"/>
        <w:spacing w:line="240" w:lineRule="auto"/>
      </w:pPr>
      <w:r>
        <w:t xml:space="preserve">Finally, the following books </w:t>
      </w:r>
      <w:r w:rsidRPr="00E8750D">
        <w:rPr>
          <w:b/>
        </w:rPr>
        <w:t>are not required until the 2</w:t>
      </w:r>
      <w:r w:rsidRPr="00E8750D">
        <w:rPr>
          <w:b/>
          <w:vertAlign w:val="superscript"/>
        </w:rPr>
        <w:t>nd</w:t>
      </w:r>
      <w:r w:rsidRPr="00E8750D">
        <w:rPr>
          <w:b/>
        </w:rPr>
        <w:t xml:space="preserve"> semester of courses</w:t>
      </w:r>
      <w:r>
        <w:t xml:space="preserve">, and will be available as  </w:t>
      </w:r>
      <w:r w:rsidRPr="00722E5F">
        <w:rPr>
          <w:b/>
        </w:rPr>
        <w:t>“mini-bundle</w:t>
      </w:r>
      <w:r w:rsidR="00722E5F">
        <w:rPr>
          <w:b/>
        </w:rPr>
        <w:t>s</w:t>
      </w:r>
      <w:r w:rsidRPr="00722E5F">
        <w:rPr>
          <w:b/>
        </w:rPr>
        <w:t>”</w:t>
      </w:r>
      <w:r>
        <w:t xml:space="preserve"> </w:t>
      </w:r>
      <w:r w:rsidR="00722E5F">
        <w:t xml:space="preserve">(eBook and eBook + text) </w:t>
      </w:r>
      <w:r>
        <w:t>at the CU Bookstore at the beginning of the 2</w:t>
      </w:r>
      <w:r w:rsidRPr="00675B2E">
        <w:rPr>
          <w:vertAlign w:val="superscript"/>
        </w:rPr>
        <w:t>nd</w:t>
      </w:r>
      <w:r>
        <w:t xml:space="preserve"> semester:</w:t>
      </w:r>
    </w:p>
    <w:p w:rsidR="00675B2E" w:rsidRPr="00B35D97" w:rsidRDefault="00675B2E" w:rsidP="00927E77">
      <w:pPr>
        <w:pStyle w:val="Header"/>
        <w:numPr>
          <w:ilvl w:val="0"/>
          <w:numId w:val="6"/>
        </w:numPr>
        <w:spacing w:line="240" w:lineRule="auto"/>
      </w:pPr>
      <w:r w:rsidRPr="00F44F19">
        <w:t xml:space="preserve">LoBiondo-Wood, Geri &amp; Haber, Judith. (2010). </w:t>
      </w:r>
      <w:r w:rsidRPr="00F44F19">
        <w:rPr>
          <w:i/>
        </w:rPr>
        <w:t xml:space="preserve">Nursing research:  Method &amp; critical appraisal for evidence-based practice. </w:t>
      </w:r>
      <w:r w:rsidRPr="00F44F19">
        <w:t xml:space="preserve"> 7th Edition.  St. Louis. Mosby</w:t>
      </w:r>
    </w:p>
    <w:p w:rsidR="00675B2E" w:rsidRDefault="00675B2E" w:rsidP="00927E77">
      <w:pPr>
        <w:pStyle w:val="Header"/>
        <w:numPr>
          <w:ilvl w:val="0"/>
          <w:numId w:val="6"/>
        </w:numPr>
        <w:spacing w:line="240" w:lineRule="auto"/>
      </w:pPr>
      <w:r w:rsidRPr="00F44F19">
        <w:t xml:space="preserve">Yoder-Wise, P. (2011) </w:t>
      </w:r>
      <w:r w:rsidRPr="00F44F19">
        <w:rPr>
          <w:i/>
        </w:rPr>
        <w:t>Leading and Managing in Nursing</w:t>
      </w:r>
      <w:r w:rsidRPr="00F44F19">
        <w:t>. (5</w:t>
      </w:r>
      <w:r w:rsidRPr="00F44F19">
        <w:rPr>
          <w:vertAlign w:val="superscript"/>
        </w:rPr>
        <w:t>th</w:t>
      </w:r>
      <w:r w:rsidRPr="00F44F19">
        <w:t xml:space="preserve"> ed.).  St. Louis:  Elsevier Mosby.</w:t>
      </w:r>
    </w:p>
    <w:p w:rsidR="00F76DCE" w:rsidRDefault="00614D63" w:rsidP="00614D63">
      <w:pPr>
        <w:pStyle w:val="Header"/>
        <w:spacing w:line="240" w:lineRule="auto"/>
      </w:pPr>
      <w:r>
        <w:lastRenderedPageBreak/>
        <w:t>*</w:t>
      </w:r>
      <w:r w:rsidRPr="00614D63">
        <w:t xml:space="preserve">Deglin et al. (2010) </w:t>
      </w:r>
      <w:r w:rsidR="00722E5F">
        <w:t xml:space="preserve">is </w:t>
      </w:r>
      <w:r w:rsidRPr="00614D63">
        <w:t xml:space="preserve">available as </w:t>
      </w:r>
      <w:r w:rsidR="00722E5F">
        <w:t xml:space="preserve">an </w:t>
      </w:r>
      <w:r w:rsidRPr="00614D63">
        <w:t xml:space="preserve">application for several </w:t>
      </w:r>
      <w:r>
        <w:t>mobile devices</w:t>
      </w:r>
      <w:r w:rsidRPr="00614D63">
        <w:t>.  It is suggested that</w:t>
      </w:r>
      <w:r w:rsidR="00722E5F">
        <w:t xml:space="preserve"> you use the electronic version because it</w:t>
      </w:r>
      <w:r w:rsidRPr="00614D63">
        <w:t xml:space="preserve"> </w:t>
      </w:r>
      <w:r w:rsidR="00A06883">
        <w:t>is</w:t>
      </w:r>
      <w:r w:rsidRPr="00614D63">
        <w:t xml:space="preserve"> updated throughout the year, </w:t>
      </w:r>
      <w:proofErr w:type="gramStart"/>
      <w:r w:rsidRPr="00614D63">
        <w:t xml:space="preserve">are </w:t>
      </w:r>
      <w:r w:rsidR="00A06883">
        <w:t>is</w:t>
      </w:r>
      <w:proofErr w:type="gramEnd"/>
      <w:r w:rsidR="00A06883">
        <w:t xml:space="preserve"> </w:t>
      </w:r>
      <w:r w:rsidRPr="00614D63">
        <w:t xml:space="preserve">actually faster to access (once you learn how), and </w:t>
      </w:r>
      <w:r w:rsidR="00A06883">
        <w:t>is</w:t>
      </w:r>
      <w:r w:rsidRPr="00614D63">
        <w:t xml:space="preserve"> much less to carry with you in clinical.  </w:t>
      </w:r>
    </w:p>
    <w:p w:rsidR="00B35D97" w:rsidRPr="001546B6" w:rsidRDefault="00614D63" w:rsidP="00614D63">
      <w:pPr>
        <w:pStyle w:val="Header"/>
        <w:spacing w:line="240" w:lineRule="auto"/>
        <w:rPr>
          <w:b/>
        </w:rPr>
      </w:pPr>
      <w:r w:rsidRPr="00614D63">
        <w:t>For a list of available resources at the Health Science Library, please view the following link</w:t>
      </w:r>
      <w:r w:rsidRPr="00614D63">
        <w:rPr>
          <w:i/>
        </w:rPr>
        <w:t xml:space="preserve">:  </w:t>
      </w:r>
      <w:hyperlink r:id="rId7" w:history="1">
        <w:r w:rsidRPr="00614D63">
          <w:rPr>
            <w:rStyle w:val="Hyperlink"/>
            <w:i/>
          </w:rPr>
          <w:t>http://www.creighton.edu/health/library/resources/nursing/index.php</w:t>
        </w:r>
      </w:hyperlink>
    </w:p>
    <w:sectPr w:rsidR="00B35D97" w:rsidRPr="001546B6" w:rsidSect="00322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88"/>
    <w:multiLevelType w:val="hybridMultilevel"/>
    <w:tmpl w:val="4B9E7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7915"/>
    <w:multiLevelType w:val="hybridMultilevel"/>
    <w:tmpl w:val="F40ABB22"/>
    <w:lvl w:ilvl="0" w:tplc="F02A091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F5ADD"/>
    <w:multiLevelType w:val="hybridMultilevel"/>
    <w:tmpl w:val="A9860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293F"/>
    <w:multiLevelType w:val="hybridMultilevel"/>
    <w:tmpl w:val="2A102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73625"/>
    <w:multiLevelType w:val="hybridMultilevel"/>
    <w:tmpl w:val="CC4AD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A56A7"/>
    <w:multiLevelType w:val="hybridMultilevel"/>
    <w:tmpl w:val="F3EC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6412E"/>
    <w:multiLevelType w:val="hybridMultilevel"/>
    <w:tmpl w:val="A44A3960"/>
    <w:lvl w:ilvl="0" w:tplc="EEBC5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25FFE"/>
    <w:multiLevelType w:val="hybridMultilevel"/>
    <w:tmpl w:val="FDDED4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B6114"/>
    <w:multiLevelType w:val="hybridMultilevel"/>
    <w:tmpl w:val="CB145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23BBA"/>
    <w:multiLevelType w:val="hybridMultilevel"/>
    <w:tmpl w:val="8FC60A8E"/>
    <w:lvl w:ilvl="0" w:tplc="6C32403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97"/>
    <w:rsid w:val="00007FFC"/>
    <w:rsid w:val="0019233C"/>
    <w:rsid w:val="00227CA6"/>
    <w:rsid w:val="00257119"/>
    <w:rsid w:val="00322EBC"/>
    <w:rsid w:val="00445A72"/>
    <w:rsid w:val="00456432"/>
    <w:rsid w:val="005E4C29"/>
    <w:rsid w:val="00614D63"/>
    <w:rsid w:val="00675B2E"/>
    <w:rsid w:val="00722E5F"/>
    <w:rsid w:val="007E0FE2"/>
    <w:rsid w:val="00927E77"/>
    <w:rsid w:val="009A7E84"/>
    <w:rsid w:val="009B18E9"/>
    <w:rsid w:val="00A06883"/>
    <w:rsid w:val="00A30E91"/>
    <w:rsid w:val="00AB7AD4"/>
    <w:rsid w:val="00B35D97"/>
    <w:rsid w:val="00BD414F"/>
    <w:rsid w:val="00BE0897"/>
    <w:rsid w:val="00C11397"/>
    <w:rsid w:val="00C65787"/>
    <w:rsid w:val="00C7569B"/>
    <w:rsid w:val="00D013A1"/>
    <w:rsid w:val="00D922FA"/>
    <w:rsid w:val="00E8750D"/>
    <w:rsid w:val="00F44F19"/>
    <w:rsid w:val="00F76DCE"/>
    <w:rsid w:val="00FD464D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5D97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5D9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3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4D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D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4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5D97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5D9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3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4D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D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reighton.edu/health/library/resources/nursing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olve.elsevier.com/studentlife/video/pageburstfornursin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McFarlane, Jeanette E.</cp:lastModifiedBy>
  <cp:revision>2</cp:revision>
  <dcterms:created xsi:type="dcterms:W3CDTF">2012-06-11T18:40:00Z</dcterms:created>
  <dcterms:modified xsi:type="dcterms:W3CDTF">2012-06-11T18:40:00Z</dcterms:modified>
</cp:coreProperties>
</file>