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8B" w:rsidRPr="007375C8" w:rsidRDefault="00FE34DC" w:rsidP="0013528B">
      <w:pPr>
        <w:pStyle w:val="NoSpacing"/>
        <w:jc w:val="center"/>
        <w:rPr>
          <w:rFonts w:cstheme="minorHAnsi"/>
          <w:b/>
          <w:sz w:val="22"/>
          <w:szCs w:val="22"/>
        </w:rPr>
      </w:pPr>
      <w:bookmarkStart w:id="0" w:name="_GoBack"/>
      <w:bookmarkEnd w:id="0"/>
      <w:r>
        <w:rPr>
          <w:rFonts w:cstheme="minorHAnsi"/>
          <w:b/>
          <w:sz w:val="22"/>
          <w:szCs w:val="22"/>
        </w:rPr>
        <w:t xml:space="preserve">ADA Committee Annual Report Spring </w:t>
      </w:r>
      <w:r w:rsidR="00640457">
        <w:rPr>
          <w:rFonts w:cstheme="minorHAnsi"/>
          <w:b/>
          <w:sz w:val="22"/>
          <w:szCs w:val="22"/>
        </w:rPr>
        <w:t>2016</w:t>
      </w:r>
    </w:p>
    <w:p w:rsidR="0013528B" w:rsidRPr="007375C8" w:rsidRDefault="0013528B" w:rsidP="0013528B">
      <w:pPr>
        <w:pStyle w:val="NoSpacing"/>
        <w:rPr>
          <w:rFonts w:cstheme="minorHAnsi"/>
          <w:b/>
          <w:sz w:val="22"/>
          <w:szCs w:val="22"/>
        </w:rPr>
      </w:pPr>
    </w:p>
    <w:p w:rsidR="0013528B" w:rsidRPr="007375C8" w:rsidRDefault="0013528B" w:rsidP="0013528B">
      <w:pPr>
        <w:pStyle w:val="NoSpacing"/>
        <w:rPr>
          <w:rFonts w:cstheme="minorHAnsi"/>
          <w:b/>
          <w:sz w:val="22"/>
          <w:szCs w:val="22"/>
        </w:rPr>
      </w:pPr>
      <w:r w:rsidRPr="007375C8">
        <w:rPr>
          <w:rFonts w:cstheme="minorHAnsi"/>
          <w:b/>
          <w:sz w:val="22"/>
          <w:szCs w:val="22"/>
        </w:rPr>
        <w:t>MEMBERS:</w:t>
      </w:r>
    </w:p>
    <w:p w:rsidR="0013528B" w:rsidRPr="007375C8" w:rsidRDefault="0013528B" w:rsidP="0013528B">
      <w:pPr>
        <w:pStyle w:val="NoSpacing"/>
        <w:rPr>
          <w:rFonts w:cstheme="minorHAnsi"/>
          <w:b/>
          <w:sz w:val="22"/>
          <w:szCs w:val="22"/>
        </w:rPr>
      </w:pPr>
    </w:p>
    <w:p w:rsidR="0013528B" w:rsidRPr="007375C8" w:rsidRDefault="0013528B" w:rsidP="0013528B">
      <w:pPr>
        <w:pStyle w:val="NoSpacing"/>
        <w:numPr>
          <w:ilvl w:val="0"/>
          <w:numId w:val="7"/>
        </w:numPr>
        <w:rPr>
          <w:rFonts w:cstheme="minorHAnsi"/>
          <w:sz w:val="22"/>
          <w:szCs w:val="22"/>
        </w:rPr>
      </w:pPr>
      <w:r w:rsidRPr="007375C8">
        <w:rPr>
          <w:rFonts w:cstheme="minorHAnsi"/>
          <w:sz w:val="22"/>
          <w:szCs w:val="22"/>
        </w:rPr>
        <w:t>John Baxter, Director, Environmental Health and Safety</w:t>
      </w:r>
    </w:p>
    <w:p w:rsidR="0013528B" w:rsidRDefault="0013528B" w:rsidP="0013528B">
      <w:pPr>
        <w:pStyle w:val="NoSpacing"/>
        <w:numPr>
          <w:ilvl w:val="0"/>
          <w:numId w:val="7"/>
        </w:numPr>
        <w:rPr>
          <w:rFonts w:cstheme="minorHAnsi"/>
          <w:sz w:val="22"/>
          <w:szCs w:val="22"/>
        </w:rPr>
      </w:pPr>
      <w:r w:rsidRPr="00754313">
        <w:rPr>
          <w:rFonts w:cstheme="minorHAnsi"/>
          <w:sz w:val="22"/>
          <w:szCs w:val="22"/>
        </w:rPr>
        <w:t>Jeff Branstetter,</w:t>
      </w:r>
      <w:r w:rsidRPr="007375C8">
        <w:rPr>
          <w:rFonts w:cstheme="minorHAnsi"/>
          <w:sz w:val="22"/>
          <w:szCs w:val="22"/>
        </w:rPr>
        <w:t xml:space="preserve"> Associate VP, Human Resources</w:t>
      </w:r>
    </w:p>
    <w:p w:rsidR="00F53CFB" w:rsidRDefault="00F53CFB" w:rsidP="0013528B">
      <w:pPr>
        <w:pStyle w:val="NoSpacing"/>
        <w:numPr>
          <w:ilvl w:val="0"/>
          <w:numId w:val="7"/>
        </w:numPr>
        <w:rPr>
          <w:rFonts w:cstheme="minorHAnsi"/>
          <w:sz w:val="22"/>
          <w:szCs w:val="22"/>
        </w:rPr>
      </w:pPr>
      <w:r>
        <w:rPr>
          <w:rFonts w:cstheme="minorHAnsi"/>
          <w:sz w:val="22"/>
          <w:szCs w:val="22"/>
        </w:rPr>
        <w:t xml:space="preserve">Barbara Brock, </w:t>
      </w:r>
      <w:proofErr w:type="spellStart"/>
      <w:r>
        <w:rPr>
          <w:rFonts w:cstheme="minorHAnsi"/>
          <w:sz w:val="22"/>
          <w:szCs w:val="22"/>
        </w:rPr>
        <w:t>Ed.D</w:t>
      </w:r>
      <w:proofErr w:type="spellEnd"/>
      <w:r>
        <w:rPr>
          <w:rFonts w:cstheme="minorHAnsi"/>
          <w:sz w:val="22"/>
          <w:szCs w:val="22"/>
        </w:rPr>
        <w:t xml:space="preserve">., Faculty, Interdisciplinary </w:t>
      </w:r>
      <w:proofErr w:type="spellStart"/>
      <w:r>
        <w:rPr>
          <w:rFonts w:cstheme="minorHAnsi"/>
          <w:sz w:val="22"/>
          <w:szCs w:val="22"/>
        </w:rPr>
        <w:t>Ed.D</w:t>
      </w:r>
      <w:proofErr w:type="spellEnd"/>
      <w:r>
        <w:rPr>
          <w:rFonts w:cstheme="minorHAnsi"/>
          <w:sz w:val="22"/>
          <w:szCs w:val="22"/>
        </w:rPr>
        <w:t>. in Leadership Program</w:t>
      </w:r>
    </w:p>
    <w:p w:rsidR="00F53CFB" w:rsidRDefault="00F53CFB" w:rsidP="0013528B">
      <w:pPr>
        <w:pStyle w:val="NoSpacing"/>
        <w:numPr>
          <w:ilvl w:val="0"/>
          <w:numId w:val="7"/>
        </w:numPr>
        <w:rPr>
          <w:rFonts w:cstheme="minorHAnsi"/>
          <w:sz w:val="22"/>
          <w:szCs w:val="22"/>
        </w:rPr>
      </w:pPr>
      <w:r>
        <w:rPr>
          <w:rFonts w:cstheme="minorHAnsi"/>
          <w:sz w:val="22"/>
          <w:szCs w:val="22"/>
        </w:rPr>
        <w:t>Erin Connor, class of 2016, Arts and Sciences</w:t>
      </w:r>
    </w:p>
    <w:p w:rsidR="0013528B" w:rsidRDefault="0013528B" w:rsidP="0013528B">
      <w:pPr>
        <w:pStyle w:val="NoSpacing"/>
        <w:numPr>
          <w:ilvl w:val="0"/>
          <w:numId w:val="7"/>
        </w:numPr>
        <w:rPr>
          <w:rFonts w:cstheme="minorHAnsi"/>
          <w:sz w:val="22"/>
          <w:szCs w:val="22"/>
        </w:rPr>
      </w:pPr>
      <w:r w:rsidRPr="007375C8">
        <w:rPr>
          <w:rFonts w:cstheme="minorHAnsi"/>
          <w:sz w:val="22"/>
          <w:szCs w:val="22"/>
        </w:rPr>
        <w:t>Sherry Fontaine, PhD, Director and Associate Professor of Master of Public Health Program</w:t>
      </w:r>
    </w:p>
    <w:p w:rsidR="00F53CFB" w:rsidRPr="007375C8" w:rsidRDefault="00F53CFB" w:rsidP="0013528B">
      <w:pPr>
        <w:pStyle w:val="NoSpacing"/>
        <w:numPr>
          <w:ilvl w:val="0"/>
          <w:numId w:val="7"/>
        </w:numPr>
        <w:rPr>
          <w:rFonts w:cstheme="minorHAnsi"/>
          <w:sz w:val="22"/>
          <w:szCs w:val="22"/>
        </w:rPr>
      </w:pPr>
      <w:r>
        <w:rPr>
          <w:rFonts w:cstheme="minorHAnsi"/>
          <w:sz w:val="22"/>
          <w:szCs w:val="22"/>
        </w:rPr>
        <w:t xml:space="preserve">Adam Haakenson, </w:t>
      </w:r>
      <w:proofErr w:type="gramStart"/>
      <w:r>
        <w:rPr>
          <w:rFonts w:cstheme="minorHAnsi"/>
          <w:sz w:val="22"/>
          <w:szCs w:val="22"/>
        </w:rPr>
        <w:t>Officer,  Department</w:t>
      </w:r>
      <w:proofErr w:type="gramEnd"/>
      <w:r>
        <w:rPr>
          <w:rFonts w:cstheme="minorHAnsi"/>
          <w:sz w:val="22"/>
          <w:szCs w:val="22"/>
        </w:rPr>
        <w:t xml:space="preserve"> of Public Safety</w:t>
      </w:r>
    </w:p>
    <w:p w:rsidR="0013528B" w:rsidRPr="007375C8" w:rsidRDefault="0013528B" w:rsidP="0013528B">
      <w:pPr>
        <w:pStyle w:val="NoSpacing"/>
        <w:numPr>
          <w:ilvl w:val="0"/>
          <w:numId w:val="7"/>
        </w:numPr>
        <w:rPr>
          <w:rFonts w:cstheme="minorHAnsi"/>
          <w:sz w:val="22"/>
          <w:szCs w:val="22"/>
        </w:rPr>
      </w:pPr>
      <w:r w:rsidRPr="007375C8">
        <w:rPr>
          <w:rFonts w:cstheme="minorHAnsi"/>
          <w:sz w:val="22"/>
          <w:szCs w:val="22"/>
        </w:rPr>
        <w:t xml:space="preserve">Cindy </w:t>
      </w:r>
      <w:proofErr w:type="spellStart"/>
      <w:r w:rsidRPr="007375C8">
        <w:rPr>
          <w:rFonts w:cstheme="minorHAnsi"/>
          <w:sz w:val="22"/>
          <w:szCs w:val="22"/>
        </w:rPr>
        <w:t>Hadenfeldt</w:t>
      </w:r>
      <w:proofErr w:type="spellEnd"/>
      <w:r w:rsidRPr="007375C8">
        <w:rPr>
          <w:rFonts w:cstheme="minorHAnsi"/>
          <w:sz w:val="22"/>
          <w:szCs w:val="22"/>
        </w:rPr>
        <w:t>, EdD, Faculty, College of Nursing</w:t>
      </w:r>
    </w:p>
    <w:p w:rsidR="0013528B" w:rsidRPr="007375C8" w:rsidRDefault="00F53CFB" w:rsidP="0013528B">
      <w:pPr>
        <w:pStyle w:val="NoSpacing"/>
        <w:numPr>
          <w:ilvl w:val="0"/>
          <w:numId w:val="7"/>
        </w:numPr>
        <w:rPr>
          <w:rFonts w:cstheme="minorHAnsi"/>
          <w:sz w:val="22"/>
          <w:szCs w:val="22"/>
        </w:rPr>
      </w:pPr>
      <w:r>
        <w:rPr>
          <w:rFonts w:cstheme="minorHAnsi"/>
          <w:sz w:val="22"/>
          <w:szCs w:val="22"/>
        </w:rPr>
        <w:t>Jim Ja</w:t>
      </w:r>
      <w:r w:rsidR="0013528B" w:rsidRPr="007375C8">
        <w:rPr>
          <w:rFonts w:cstheme="minorHAnsi"/>
          <w:sz w:val="22"/>
          <w:szCs w:val="22"/>
        </w:rPr>
        <w:t>nsen, JD, General Counsel</w:t>
      </w:r>
      <w:r w:rsidR="007D4DF4">
        <w:rPr>
          <w:rFonts w:cstheme="minorHAnsi"/>
          <w:sz w:val="22"/>
          <w:szCs w:val="22"/>
        </w:rPr>
        <w:t>, Office of the General Counsel</w:t>
      </w:r>
    </w:p>
    <w:p w:rsidR="0013528B" w:rsidRDefault="0013528B" w:rsidP="0013528B">
      <w:pPr>
        <w:pStyle w:val="NoSpacing"/>
        <w:numPr>
          <w:ilvl w:val="0"/>
          <w:numId w:val="7"/>
        </w:numPr>
        <w:rPr>
          <w:rFonts w:cstheme="minorHAnsi"/>
          <w:sz w:val="22"/>
          <w:szCs w:val="22"/>
        </w:rPr>
      </w:pPr>
      <w:r w:rsidRPr="00BC350E">
        <w:rPr>
          <w:rFonts w:cstheme="minorHAnsi"/>
          <w:sz w:val="22"/>
          <w:szCs w:val="22"/>
        </w:rPr>
        <w:t>Dawn Jensen</w:t>
      </w:r>
      <w:r w:rsidRPr="007375C8">
        <w:rPr>
          <w:rFonts w:cstheme="minorHAnsi"/>
          <w:sz w:val="22"/>
          <w:szCs w:val="22"/>
        </w:rPr>
        <w:t xml:space="preserve">, Director of Financial Management, </w:t>
      </w:r>
      <w:r>
        <w:rPr>
          <w:rFonts w:cstheme="minorHAnsi"/>
          <w:sz w:val="22"/>
          <w:szCs w:val="22"/>
        </w:rPr>
        <w:t>Student Life and Administration</w:t>
      </w:r>
    </w:p>
    <w:p w:rsidR="00F53CFB" w:rsidRDefault="00F53CFB" w:rsidP="0013528B">
      <w:pPr>
        <w:pStyle w:val="NoSpacing"/>
        <w:numPr>
          <w:ilvl w:val="0"/>
          <w:numId w:val="7"/>
        </w:numPr>
        <w:rPr>
          <w:rFonts w:cstheme="minorHAnsi"/>
          <w:sz w:val="22"/>
          <w:szCs w:val="22"/>
        </w:rPr>
      </w:pPr>
      <w:r>
        <w:rPr>
          <w:rFonts w:cstheme="minorHAnsi"/>
          <w:sz w:val="22"/>
          <w:szCs w:val="22"/>
        </w:rPr>
        <w:t>Maria Jerrell, Facilities Management</w:t>
      </w:r>
    </w:p>
    <w:p w:rsidR="00F53CFB" w:rsidRDefault="00F53CFB" w:rsidP="0013528B">
      <w:pPr>
        <w:pStyle w:val="NoSpacing"/>
        <w:numPr>
          <w:ilvl w:val="0"/>
          <w:numId w:val="7"/>
        </w:numPr>
        <w:rPr>
          <w:rFonts w:cstheme="minorHAnsi"/>
          <w:sz w:val="22"/>
          <w:szCs w:val="22"/>
        </w:rPr>
      </w:pPr>
      <w:r>
        <w:rPr>
          <w:rFonts w:cstheme="minorHAnsi"/>
          <w:sz w:val="22"/>
          <w:szCs w:val="22"/>
        </w:rPr>
        <w:t>Gerry Kuhlman, Assistant Dean, College of Arts and Sciences</w:t>
      </w:r>
    </w:p>
    <w:p w:rsidR="00F53CFB" w:rsidRPr="00F53CFB" w:rsidRDefault="00F53CFB" w:rsidP="00F53CFB">
      <w:pPr>
        <w:pStyle w:val="NoSpacing"/>
        <w:numPr>
          <w:ilvl w:val="0"/>
          <w:numId w:val="7"/>
        </w:numPr>
        <w:rPr>
          <w:rFonts w:cstheme="minorHAnsi"/>
          <w:sz w:val="22"/>
          <w:szCs w:val="22"/>
        </w:rPr>
      </w:pPr>
      <w:r>
        <w:rPr>
          <w:rFonts w:cstheme="minorHAnsi"/>
          <w:sz w:val="22"/>
          <w:szCs w:val="22"/>
        </w:rPr>
        <w:t>Brady Lain, class of 2018, College of Professional Studies</w:t>
      </w:r>
    </w:p>
    <w:p w:rsidR="0013528B" w:rsidRPr="007375C8" w:rsidRDefault="0013528B" w:rsidP="0013528B">
      <w:pPr>
        <w:pStyle w:val="NoSpacing"/>
        <w:numPr>
          <w:ilvl w:val="0"/>
          <w:numId w:val="7"/>
        </w:numPr>
        <w:rPr>
          <w:rFonts w:cstheme="minorHAnsi"/>
          <w:sz w:val="22"/>
          <w:szCs w:val="22"/>
        </w:rPr>
      </w:pPr>
      <w:r w:rsidRPr="007375C8">
        <w:rPr>
          <w:rFonts w:cstheme="minorHAnsi"/>
          <w:sz w:val="22"/>
          <w:szCs w:val="22"/>
        </w:rPr>
        <w:t>Denise LeClair, Director, Office of Disability Accommodation</w:t>
      </w:r>
      <w:r w:rsidR="005D566C">
        <w:rPr>
          <w:rFonts w:cstheme="minorHAnsi"/>
          <w:sz w:val="22"/>
          <w:szCs w:val="22"/>
        </w:rPr>
        <w:t>s</w:t>
      </w:r>
    </w:p>
    <w:p w:rsidR="0013528B" w:rsidRDefault="007D4DF4" w:rsidP="0013528B">
      <w:pPr>
        <w:pStyle w:val="NoSpacing"/>
        <w:numPr>
          <w:ilvl w:val="0"/>
          <w:numId w:val="7"/>
        </w:numPr>
        <w:rPr>
          <w:rFonts w:cstheme="minorHAnsi"/>
          <w:sz w:val="22"/>
          <w:szCs w:val="22"/>
        </w:rPr>
      </w:pPr>
      <w:r>
        <w:rPr>
          <w:rFonts w:cstheme="minorHAnsi"/>
          <w:sz w:val="22"/>
          <w:szCs w:val="22"/>
        </w:rPr>
        <w:t>Tim Norton</w:t>
      </w:r>
      <w:r w:rsidR="0013528B" w:rsidRPr="007375C8">
        <w:rPr>
          <w:rFonts w:cstheme="minorHAnsi"/>
          <w:sz w:val="22"/>
          <w:szCs w:val="22"/>
        </w:rPr>
        <w:t>, Assistant VP of Facilities Management and Planning</w:t>
      </w:r>
    </w:p>
    <w:p w:rsidR="00F53CFB" w:rsidRPr="007375C8" w:rsidRDefault="00F53CFB" w:rsidP="0013528B">
      <w:pPr>
        <w:pStyle w:val="NoSpacing"/>
        <w:numPr>
          <w:ilvl w:val="0"/>
          <w:numId w:val="7"/>
        </w:numPr>
        <w:rPr>
          <w:rFonts w:cstheme="minorHAnsi"/>
          <w:sz w:val="22"/>
          <w:szCs w:val="22"/>
        </w:rPr>
      </w:pPr>
      <w:r>
        <w:rPr>
          <w:rFonts w:cstheme="minorHAnsi"/>
          <w:sz w:val="22"/>
          <w:szCs w:val="22"/>
        </w:rPr>
        <w:t>Tami Richardson-Nelson, Client Support Analyst, Preventative Medicine</w:t>
      </w:r>
    </w:p>
    <w:p w:rsidR="0013528B" w:rsidRPr="007375C8" w:rsidRDefault="007D4DF4" w:rsidP="0013528B">
      <w:pPr>
        <w:pStyle w:val="NoSpacing"/>
        <w:numPr>
          <w:ilvl w:val="0"/>
          <w:numId w:val="7"/>
        </w:numPr>
        <w:rPr>
          <w:rFonts w:cstheme="minorHAnsi"/>
          <w:sz w:val="22"/>
          <w:szCs w:val="22"/>
        </w:rPr>
      </w:pPr>
      <w:r>
        <w:rPr>
          <w:rFonts w:cstheme="minorHAnsi"/>
          <w:sz w:val="22"/>
          <w:szCs w:val="22"/>
        </w:rPr>
        <w:t>Allison Taylor</w:t>
      </w:r>
      <w:r w:rsidR="0013528B" w:rsidRPr="007375C8">
        <w:rPr>
          <w:rFonts w:cstheme="minorHAnsi"/>
          <w:sz w:val="22"/>
          <w:szCs w:val="22"/>
        </w:rPr>
        <w:t>, Executive Director, Office of Equity and Inclusion</w:t>
      </w:r>
    </w:p>
    <w:p w:rsidR="0013528B" w:rsidRPr="007375C8" w:rsidRDefault="0013528B" w:rsidP="0013528B">
      <w:pPr>
        <w:pStyle w:val="NoSpacing"/>
        <w:rPr>
          <w:rFonts w:cstheme="minorHAnsi"/>
          <w:sz w:val="22"/>
          <w:szCs w:val="22"/>
        </w:rPr>
      </w:pPr>
    </w:p>
    <w:p w:rsidR="0013528B" w:rsidRPr="007D4DF4" w:rsidRDefault="007D4DF4" w:rsidP="0013528B">
      <w:pPr>
        <w:spacing w:after="0" w:line="240" w:lineRule="auto"/>
        <w:rPr>
          <w:b/>
          <w:u w:val="single"/>
        </w:rPr>
      </w:pPr>
      <w:r>
        <w:rPr>
          <w:b/>
          <w:u w:val="single"/>
        </w:rPr>
        <w:t>Goals and Accomplishments:</w:t>
      </w:r>
      <w:r w:rsidRPr="007D4DF4">
        <w:rPr>
          <w:b/>
          <w:u w:val="single"/>
        </w:rPr>
        <w:t xml:space="preserve"> </w:t>
      </w:r>
    </w:p>
    <w:p w:rsidR="0013528B" w:rsidRPr="007375C8" w:rsidRDefault="0013528B" w:rsidP="0013528B">
      <w:pPr>
        <w:spacing w:after="0" w:line="240" w:lineRule="auto"/>
        <w:ind w:left="720"/>
      </w:pPr>
      <w:r w:rsidRPr="007375C8">
        <w:t>1: Promote education and awareness of disability accommodation</w:t>
      </w:r>
    </w:p>
    <w:p w:rsidR="0013528B" w:rsidRDefault="005B724D" w:rsidP="0013528B">
      <w:pPr>
        <w:pStyle w:val="ListParagraph"/>
        <w:numPr>
          <w:ilvl w:val="0"/>
          <w:numId w:val="8"/>
        </w:numPr>
        <w:spacing w:after="0" w:line="240" w:lineRule="auto"/>
      </w:pPr>
      <w:r>
        <w:t>October 2015: ADA Awareness Month info</w:t>
      </w:r>
      <w:r w:rsidR="005D566C">
        <w:t>rmation shared with campus via J</w:t>
      </w:r>
      <w:r>
        <w:t>aynet and Creighton Today.  Promoted resources and website for ADA Committee</w:t>
      </w:r>
    </w:p>
    <w:p w:rsidR="005B724D" w:rsidRPr="007375C8" w:rsidRDefault="005B724D" w:rsidP="0013528B">
      <w:pPr>
        <w:pStyle w:val="ListParagraph"/>
        <w:numPr>
          <w:ilvl w:val="0"/>
          <w:numId w:val="8"/>
        </w:numPr>
        <w:spacing w:after="0" w:line="240" w:lineRule="auto"/>
      </w:pPr>
      <w:r>
        <w:t>October 2015: ADA Presentation for Division of Student Life.  Focused on services and requirements, but also information on disability etiquette when working with students.  This presentation can be utilized with other campus departments in the future.</w:t>
      </w:r>
    </w:p>
    <w:p w:rsidR="0013528B" w:rsidRPr="007375C8" w:rsidRDefault="005B724D" w:rsidP="0013528B">
      <w:pPr>
        <w:pStyle w:val="ListParagraph"/>
        <w:numPr>
          <w:ilvl w:val="0"/>
          <w:numId w:val="8"/>
        </w:numPr>
        <w:spacing w:after="0" w:line="240" w:lineRule="auto"/>
      </w:pPr>
      <w:r>
        <w:t>2015-2016: Working on ADA information for Manager training and HR Toolbox</w:t>
      </w:r>
    </w:p>
    <w:p w:rsidR="0013528B" w:rsidRPr="007375C8" w:rsidRDefault="0013528B" w:rsidP="0013528B">
      <w:pPr>
        <w:pStyle w:val="ListParagraph"/>
        <w:spacing w:after="0" w:line="240" w:lineRule="auto"/>
        <w:ind w:left="1440"/>
      </w:pPr>
    </w:p>
    <w:p w:rsidR="0013528B" w:rsidRPr="007375C8" w:rsidRDefault="0013528B" w:rsidP="0013528B">
      <w:pPr>
        <w:spacing w:after="0" w:line="240" w:lineRule="auto"/>
        <w:ind w:left="720"/>
      </w:pPr>
      <w:r w:rsidRPr="007375C8">
        <w:t>2: Improve accessibility f</w:t>
      </w:r>
      <w:r w:rsidR="007D4DF4">
        <w:t>or all Creighton’s constituents</w:t>
      </w:r>
    </w:p>
    <w:p w:rsidR="0013528B" w:rsidRDefault="007D4DF4" w:rsidP="0013528B">
      <w:pPr>
        <w:pStyle w:val="ListParagraph"/>
        <w:numPr>
          <w:ilvl w:val="0"/>
          <w:numId w:val="9"/>
        </w:numPr>
        <w:spacing w:after="0" w:line="240" w:lineRule="auto"/>
      </w:pPr>
      <w:r>
        <w:t>Spring 2015: Finished review of the ADA website, including an update of campus and community resources.</w:t>
      </w:r>
    </w:p>
    <w:p w:rsidR="007D4DF4" w:rsidRDefault="007D4DF4" w:rsidP="0013528B">
      <w:pPr>
        <w:pStyle w:val="ListParagraph"/>
        <w:numPr>
          <w:ilvl w:val="0"/>
          <w:numId w:val="9"/>
        </w:numPr>
        <w:spacing w:after="0" w:line="240" w:lineRule="auto"/>
      </w:pPr>
      <w:r>
        <w:t xml:space="preserve">2015-2016: Review physical barriers within buildings and around campus.  Propose a new ADA assessment for University buildings, as the previous study is 10 years old and many changes have occurred to campus infrastructure.  </w:t>
      </w:r>
    </w:p>
    <w:p w:rsidR="0013528B" w:rsidRPr="007375C8" w:rsidRDefault="0013528B" w:rsidP="0013528B">
      <w:pPr>
        <w:pStyle w:val="ListParagraph"/>
        <w:spacing w:after="0" w:line="240" w:lineRule="auto"/>
        <w:ind w:left="1440"/>
      </w:pPr>
    </w:p>
    <w:p w:rsidR="00856ACE" w:rsidRDefault="0013528B" w:rsidP="00856ACE">
      <w:pPr>
        <w:spacing w:after="0" w:line="240" w:lineRule="auto"/>
        <w:ind w:left="720"/>
      </w:pPr>
      <w:r w:rsidRPr="007375C8">
        <w:t>3: Collect data regardi</w:t>
      </w:r>
      <w:r w:rsidR="007D4DF4">
        <w:t>ng ADA related issues on campus and present findings</w:t>
      </w:r>
    </w:p>
    <w:p w:rsidR="00856ACE" w:rsidRDefault="00856ACE" w:rsidP="00856ACE">
      <w:pPr>
        <w:pStyle w:val="ListParagraph"/>
        <w:numPr>
          <w:ilvl w:val="0"/>
          <w:numId w:val="10"/>
        </w:numPr>
        <w:spacing w:after="0" w:line="240" w:lineRule="auto"/>
      </w:pPr>
      <w:r>
        <w:t>Spring 2015: Reviewed survey from Office of Equity and Inclusion and Human Resources for employees to self-report on disability status.  Reviewed fin</w:t>
      </w:r>
      <w:r w:rsidR="006F1D93">
        <w:t>dings of survey, which identified approximately 3.9% of Creighton’s workforce as having a reported disability.</w:t>
      </w:r>
    </w:p>
    <w:p w:rsidR="00856ACE" w:rsidRDefault="007D4DF4" w:rsidP="00856ACE">
      <w:pPr>
        <w:pStyle w:val="ListParagraph"/>
        <w:numPr>
          <w:ilvl w:val="0"/>
          <w:numId w:val="10"/>
        </w:numPr>
        <w:spacing w:after="0" w:line="240" w:lineRule="auto"/>
      </w:pPr>
      <w:r>
        <w:t xml:space="preserve">Fall 2015: </w:t>
      </w:r>
      <w:r w:rsidR="00856ACE">
        <w:t xml:space="preserve">Working </w:t>
      </w:r>
      <w:r>
        <w:t xml:space="preserve">with OTD students </w:t>
      </w:r>
      <w:r w:rsidR="00856ACE">
        <w:t>t</w:t>
      </w:r>
      <w:r w:rsidR="0013528B" w:rsidRPr="007375C8">
        <w:t>o collect data on the attitudes and perceptions about studen</w:t>
      </w:r>
      <w:r w:rsidR="00856ACE">
        <w:t xml:space="preserve">t with disabilities </w:t>
      </w:r>
      <w:r w:rsidR="005D566C">
        <w:t>held by</w:t>
      </w:r>
      <w:r w:rsidR="00856ACE">
        <w:t xml:space="preserve"> faculty and </w:t>
      </w:r>
      <w:r w:rsidR="0013528B" w:rsidRPr="007375C8">
        <w:t>students</w:t>
      </w:r>
      <w:r w:rsidR="00856ACE">
        <w:t xml:space="preserve"> with and without disabilities.</w:t>
      </w:r>
    </w:p>
    <w:p w:rsidR="0013528B" w:rsidRPr="00856ACE" w:rsidRDefault="00856ACE" w:rsidP="00856ACE">
      <w:pPr>
        <w:pStyle w:val="ListParagraph"/>
        <w:numPr>
          <w:ilvl w:val="0"/>
          <w:numId w:val="10"/>
        </w:numPr>
        <w:spacing w:after="0" w:line="240" w:lineRule="auto"/>
      </w:pPr>
      <w:r>
        <w:t xml:space="preserve">Spring 2016: Hosting a “Brown Bag Lunch” on Friday, April 1 at 12:30pm for OTD students to present findings of their fall survey of faculty and students.  </w:t>
      </w:r>
    </w:p>
    <w:p w:rsidR="007D4DF4" w:rsidRPr="007D4DF4" w:rsidRDefault="007D4DF4" w:rsidP="007D4DF4">
      <w:pPr>
        <w:spacing w:after="0" w:line="240" w:lineRule="auto"/>
        <w:rPr>
          <w:sz w:val="20"/>
          <w:szCs w:val="20"/>
          <w:u w:val="single"/>
        </w:rPr>
      </w:pPr>
    </w:p>
    <w:p w:rsidR="007375C8" w:rsidRDefault="007375C8" w:rsidP="007375C8">
      <w:pPr>
        <w:spacing w:after="0" w:line="240" w:lineRule="auto"/>
        <w:rPr>
          <w:sz w:val="20"/>
          <w:szCs w:val="20"/>
        </w:rPr>
      </w:pPr>
    </w:p>
    <w:tbl>
      <w:tblPr>
        <w:tblpPr w:leftFromText="180" w:rightFromText="180" w:vertAnchor="page" w:horzAnchor="margin" w:tblpXSpec="center" w:tblpY="1745"/>
        <w:tblW w:w="54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1"/>
        <w:gridCol w:w="666"/>
        <w:gridCol w:w="1227"/>
        <w:gridCol w:w="859"/>
        <w:gridCol w:w="814"/>
        <w:gridCol w:w="847"/>
        <w:gridCol w:w="853"/>
        <w:gridCol w:w="641"/>
        <w:gridCol w:w="677"/>
        <w:gridCol w:w="849"/>
        <w:gridCol w:w="702"/>
        <w:gridCol w:w="656"/>
        <w:gridCol w:w="657"/>
      </w:tblGrid>
      <w:tr w:rsidR="00CC464F" w:rsidRPr="007A29AF" w:rsidTr="00CC464F">
        <w:trPr>
          <w:trHeight w:val="885"/>
        </w:trPr>
        <w:tc>
          <w:tcPr>
            <w:tcW w:w="5000" w:type="pct"/>
            <w:gridSpan w:val="13"/>
          </w:tcPr>
          <w:p w:rsidR="00CC464F" w:rsidRDefault="00CC464F" w:rsidP="00CC464F">
            <w:pPr>
              <w:spacing w:after="0"/>
              <w:rPr>
                <w:rFonts w:ascii="Calibri" w:hAnsi="Calibri" w:cs="Arial"/>
                <w:b/>
                <w:szCs w:val="24"/>
              </w:rPr>
            </w:pPr>
            <w:r>
              <w:rPr>
                <w:rFonts w:ascii="Calibri" w:hAnsi="Calibri" w:cs="Arial"/>
                <w:b/>
                <w:szCs w:val="24"/>
              </w:rPr>
              <w:lastRenderedPageBreak/>
              <w:t>Office of Disability Accommodations</w:t>
            </w:r>
          </w:p>
          <w:p w:rsidR="00CC464F" w:rsidRDefault="00CC464F" w:rsidP="00CC464F">
            <w:pPr>
              <w:spacing w:after="0"/>
              <w:rPr>
                <w:rFonts w:ascii="Calibri" w:hAnsi="Calibri" w:cs="Arial"/>
                <w:b/>
                <w:szCs w:val="24"/>
              </w:rPr>
            </w:pPr>
            <w:r>
              <w:rPr>
                <w:rFonts w:ascii="Calibri" w:hAnsi="Calibri" w:cs="Arial"/>
                <w:b/>
                <w:szCs w:val="24"/>
              </w:rPr>
              <w:t>Disability Distribution by College 2014-2015</w:t>
            </w:r>
          </w:p>
          <w:p w:rsidR="00CC464F" w:rsidRPr="007A29AF" w:rsidRDefault="00CC464F" w:rsidP="00CC464F">
            <w:pPr>
              <w:spacing w:after="0" w:line="240" w:lineRule="auto"/>
              <w:rPr>
                <w:rFonts w:cs="Arial"/>
                <w:b/>
                <w:i/>
                <w:sz w:val="18"/>
                <w:szCs w:val="18"/>
              </w:rPr>
            </w:pPr>
          </w:p>
        </w:tc>
      </w:tr>
      <w:tr w:rsidR="00CC464F" w:rsidRPr="007A29AF" w:rsidTr="00CC464F">
        <w:trPr>
          <w:trHeight w:val="885"/>
        </w:trPr>
        <w:tc>
          <w:tcPr>
            <w:tcW w:w="444" w:type="pct"/>
          </w:tcPr>
          <w:p w:rsidR="00CC464F" w:rsidRPr="007A29AF" w:rsidRDefault="00CC464F" w:rsidP="00CC464F">
            <w:pPr>
              <w:spacing w:after="0" w:line="240" w:lineRule="auto"/>
              <w:rPr>
                <w:rFonts w:cs="Arial"/>
                <w:b/>
                <w:sz w:val="18"/>
                <w:szCs w:val="18"/>
              </w:rPr>
            </w:pPr>
          </w:p>
        </w:tc>
        <w:tc>
          <w:tcPr>
            <w:tcW w:w="321" w:type="pct"/>
          </w:tcPr>
          <w:p w:rsidR="00CC464F" w:rsidRPr="007A29AF" w:rsidRDefault="00CC464F" w:rsidP="00CC464F">
            <w:pPr>
              <w:spacing w:after="0" w:line="240" w:lineRule="auto"/>
              <w:rPr>
                <w:rFonts w:cs="Arial"/>
                <w:b/>
                <w:sz w:val="18"/>
                <w:szCs w:val="18"/>
              </w:rPr>
            </w:pPr>
            <w:r w:rsidRPr="007A29AF">
              <w:rPr>
                <w:rFonts w:cs="Arial"/>
                <w:b/>
                <w:sz w:val="18"/>
                <w:szCs w:val="18"/>
              </w:rPr>
              <w:t>ADHD</w:t>
            </w:r>
          </w:p>
        </w:tc>
        <w:tc>
          <w:tcPr>
            <w:tcW w:w="592" w:type="pct"/>
          </w:tcPr>
          <w:p w:rsidR="00CC464F" w:rsidRPr="007A29AF" w:rsidRDefault="00CC464F" w:rsidP="00CC464F">
            <w:pPr>
              <w:spacing w:after="0" w:line="240" w:lineRule="auto"/>
              <w:rPr>
                <w:rFonts w:cs="Arial"/>
                <w:b/>
                <w:sz w:val="18"/>
                <w:szCs w:val="18"/>
              </w:rPr>
            </w:pPr>
            <w:r w:rsidRPr="007A29AF">
              <w:rPr>
                <w:rFonts w:cs="Arial"/>
                <w:b/>
                <w:sz w:val="18"/>
                <w:szCs w:val="18"/>
              </w:rPr>
              <w:t>Hearing/Deaf</w:t>
            </w:r>
          </w:p>
        </w:tc>
        <w:tc>
          <w:tcPr>
            <w:tcW w:w="414" w:type="pct"/>
          </w:tcPr>
          <w:p w:rsidR="00CC464F" w:rsidRPr="007A29AF" w:rsidRDefault="00CC464F" w:rsidP="00CC464F">
            <w:pPr>
              <w:spacing w:after="0" w:line="240" w:lineRule="auto"/>
              <w:rPr>
                <w:rFonts w:cs="Arial"/>
                <w:b/>
                <w:sz w:val="18"/>
                <w:szCs w:val="18"/>
              </w:rPr>
            </w:pPr>
            <w:r w:rsidRPr="007A29AF">
              <w:rPr>
                <w:rFonts w:cs="Arial"/>
                <w:b/>
                <w:sz w:val="18"/>
                <w:szCs w:val="18"/>
              </w:rPr>
              <w:t>Learning</w:t>
            </w:r>
          </w:p>
        </w:tc>
        <w:tc>
          <w:tcPr>
            <w:tcW w:w="393" w:type="pct"/>
          </w:tcPr>
          <w:p w:rsidR="00CC464F" w:rsidRPr="007A29AF" w:rsidRDefault="00CC464F" w:rsidP="00CC464F">
            <w:pPr>
              <w:spacing w:after="0" w:line="240" w:lineRule="auto"/>
              <w:rPr>
                <w:rFonts w:cs="Arial"/>
                <w:b/>
                <w:sz w:val="18"/>
                <w:szCs w:val="18"/>
              </w:rPr>
            </w:pPr>
            <w:r w:rsidRPr="007A29AF">
              <w:rPr>
                <w:rFonts w:cs="Arial"/>
                <w:b/>
                <w:sz w:val="18"/>
                <w:szCs w:val="18"/>
              </w:rPr>
              <w:t>Medical</w:t>
            </w:r>
          </w:p>
        </w:tc>
        <w:tc>
          <w:tcPr>
            <w:tcW w:w="408" w:type="pct"/>
          </w:tcPr>
          <w:p w:rsidR="00CC464F" w:rsidRPr="007A29AF" w:rsidRDefault="00CC464F" w:rsidP="00CC464F">
            <w:pPr>
              <w:spacing w:after="0" w:line="240" w:lineRule="auto"/>
              <w:rPr>
                <w:rFonts w:cs="Arial"/>
                <w:b/>
                <w:sz w:val="18"/>
                <w:szCs w:val="18"/>
              </w:rPr>
            </w:pPr>
            <w:r w:rsidRPr="007A29AF">
              <w:rPr>
                <w:rFonts w:cs="Arial"/>
                <w:b/>
                <w:sz w:val="18"/>
                <w:szCs w:val="18"/>
              </w:rPr>
              <w:t>Mobility</w:t>
            </w:r>
          </w:p>
        </w:tc>
        <w:tc>
          <w:tcPr>
            <w:tcW w:w="411" w:type="pct"/>
          </w:tcPr>
          <w:p w:rsidR="00CC464F" w:rsidRPr="007A29AF" w:rsidRDefault="00CC464F" w:rsidP="00CC464F">
            <w:pPr>
              <w:spacing w:after="0" w:line="240" w:lineRule="auto"/>
              <w:rPr>
                <w:rFonts w:cs="Arial"/>
                <w:b/>
                <w:sz w:val="18"/>
                <w:szCs w:val="18"/>
                <w:vertAlign w:val="superscript"/>
              </w:rPr>
            </w:pPr>
            <w:r w:rsidRPr="007A29AF">
              <w:rPr>
                <w:rFonts w:cs="Arial"/>
                <w:b/>
                <w:sz w:val="18"/>
                <w:szCs w:val="18"/>
              </w:rPr>
              <w:t>Multiple</w:t>
            </w:r>
          </w:p>
        </w:tc>
        <w:tc>
          <w:tcPr>
            <w:tcW w:w="309" w:type="pct"/>
          </w:tcPr>
          <w:p w:rsidR="00CC464F" w:rsidRPr="007A29AF" w:rsidRDefault="00CC464F" w:rsidP="00CC464F">
            <w:pPr>
              <w:spacing w:after="0" w:line="240" w:lineRule="auto"/>
              <w:rPr>
                <w:rFonts w:cs="Arial"/>
                <w:b/>
                <w:sz w:val="18"/>
                <w:szCs w:val="18"/>
                <w:vertAlign w:val="superscript"/>
              </w:rPr>
            </w:pPr>
            <w:r w:rsidRPr="007A29AF">
              <w:rPr>
                <w:rFonts w:cs="Arial"/>
                <w:b/>
                <w:sz w:val="18"/>
                <w:szCs w:val="18"/>
              </w:rPr>
              <w:t>Psych</w:t>
            </w:r>
          </w:p>
        </w:tc>
        <w:tc>
          <w:tcPr>
            <w:tcW w:w="326" w:type="pct"/>
          </w:tcPr>
          <w:p w:rsidR="00CC464F" w:rsidRPr="007A29AF" w:rsidRDefault="00CC464F" w:rsidP="00CC464F">
            <w:pPr>
              <w:spacing w:after="0" w:line="240" w:lineRule="auto"/>
              <w:rPr>
                <w:rFonts w:cs="Arial"/>
                <w:b/>
                <w:sz w:val="18"/>
                <w:szCs w:val="18"/>
              </w:rPr>
            </w:pPr>
            <w:r w:rsidRPr="007A29AF">
              <w:rPr>
                <w:rFonts w:cs="Arial"/>
                <w:b/>
                <w:sz w:val="18"/>
                <w:szCs w:val="18"/>
              </w:rPr>
              <w:t>Vision</w:t>
            </w:r>
          </w:p>
        </w:tc>
        <w:tc>
          <w:tcPr>
            <w:tcW w:w="409" w:type="pct"/>
            <w:tcBorders>
              <w:right w:val="single" w:sz="6" w:space="0" w:color="auto"/>
            </w:tcBorders>
          </w:tcPr>
          <w:p w:rsidR="00CC464F" w:rsidRPr="007A29AF" w:rsidRDefault="00CC464F" w:rsidP="00CC464F">
            <w:pPr>
              <w:spacing w:after="0" w:line="240" w:lineRule="auto"/>
              <w:rPr>
                <w:rFonts w:cs="Arial"/>
                <w:b/>
                <w:sz w:val="18"/>
                <w:szCs w:val="18"/>
              </w:rPr>
            </w:pPr>
            <w:r w:rsidRPr="007A29AF">
              <w:rPr>
                <w:rFonts w:cs="Arial"/>
                <w:b/>
                <w:sz w:val="18"/>
                <w:szCs w:val="18"/>
              </w:rPr>
              <w:t>Subtotal</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rPr>
                <w:rFonts w:cs="Arial"/>
                <w:b/>
                <w:color w:val="FF0000"/>
                <w:sz w:val="18"/>
                <w:szCs w:val="18"/>
              </w:rPr>
            </w:pPr>
            <w:r w:rsidRPr="007A29AF">
              <w:rPr>
                <w:rFonts w:cs="Arial"/>
                <w:b/>
                <w:color w:val="FF0000"/>
                <w:sz w:val="18"/>
                <w:szCs w:val="18"/>
              </w:rPr>
              <w:t>TOTAL</w:t>
            </w:r>
          </w:p>
        </w:tc>
        <w:tc>
          <w:tcPr>
            <w:tcW w:w="316" w:type="pct"/>
            <w:tcBorders>
              <w:left w:val="single" w:sz="6" w:space="0" w:color="auto"/>
            </w:tcBorders>
          </w:tcPr>
          <w:p w:rsidR="00CC464F" w:rsidRPr="007A29AF" w:rsidRDefault="00CC464F" w:rsidP="00CC464F">
            <w:pPr>
              <w:spacing w:after="0" w:line="240" w:lineRule="auto"/>
              <w:rPr>
                <w:rFonts w:cs="Arial"/>
                <w:b/>
                <w:i/>
                <w:sz w:val="18"/>
                <w:szCs w:val="18"/>
              </w:rPr>
            </w:pPr>
            <w:r w:rsidRPr="007A29AF">
              <w:rPr>
                <w:rFonts w:cs="Arial"/>
                <w:b/>
                <w:i/>
                <w:sz w:val="18"/>
                <w:szCs w:val="18"/>
              </w:rPr>
              <w:t>Grads</w:t>
            </w:r>
          </w:p>
          <w:p w:rsidR="00CC464F" w:rsidRPr="007A29AF" w:rsidRDefault="00CC464F" w:rsidP="00CC464F">
            <w:pPr>
              <w:spacing w:after="0" w:line="240" w:lineRule="auto"/>
              <w:rPr>
                <w:rFonts w:cs="Arial"/>
                <w:b/>
                <w:i/>
                <w:sz w:val="18"/>
                <w:szCs w:val="18"/>
              </w:rPr>
            </w:pPr>
            <w:r w:rsidRPr="007A29AF">
              <w:rPr>
                <w:rFonts w:cs="Arial"/>
                <w:b/>
                <w:i/>
                <w:sz w:val="18"/>
                <w:szCs w:val="18"/>
              </w:rPr>
              <w:t>8/14-</w:t>
            </w:r>
          </w:p>
          <w:p w:rsidR="00CC464F" w:rsidRPr="007A29AF" w:rsidRDefault="00CC464F" w:rsidP="00CC464F">
            <w:pPr>
              <w:spacing w:after="0" w:line="240" w:lineRule="auto"/>
              <w:rPr>
                <w:rFonts w:cs="Arial"/>
                <w:b/>
                <w:i/>
                <w:sz w:val="18"/>
                <w:szCs w:val="18"/>
              </w:rPr>
            </w:pPr>
            <w:r w:rsidRPr="007A29AF">
              <w:rPr>
                <w:rFonts w:cs="Arial"/>
                <w:b/>
                <w:i/>
                <w:sz w:val="18"/>
                <w:szCs w:val="18"/>
              </w:rPr>
              <w:t>5/ 15</w:t>
            </w:r>
          </w:p>
        </w:tc>
        <w:tc>
          <w:tcPr>
            <w:tcW w:w="316" w:type="pct"/>
            <w:shd w:val="clear" w:color="auto" w:fill="auto"/>
          </w:tcPr>
          <w:p w:rsidR="00CC464F" w:rsidRPr="007A29AF" w:rsidRDefault="00CC464F" w:rsidP="00CC464F">
            <w:pPr>
              <w:spacing w:after="0" w:line="240" w:lineRule="auto"/>
              <w:rPr>
                <w:rFonts w:cs="Arial"/>
                <w:b/>
                <w:i/>
                <w:sz w:val="18"/>
                <w:szCs w:val="18"/>
              </w:rPr>
            </w:pPr>
            <w:r w:rsidRPr="007A29AF">
              <w:rPr>
                <w:rFonts w:cs="Arial"/>
                <w:b/>
                <w:i/>
                <w:sz w:val="18"/>
                <w:szCs w:val="18"/>
              </w:rPr>
              <w:t>Total</w:t>
            </w:r>
          </w:p>
          <w:p w:rsidR="00CC464F" w:rsidRPr="007A29AF" w:rsidRDefault="00CC464F" w:rsidP="00CC464F">
            <w:pPr>
              <w:spacing w:after="0" w:line="240" w:lineRule="auto"/>
              <w:rPr>
                <w:rFonts w:cs="Arial"/>
                <w:b/>
                <w:i/>
                <w:sz w:val="18"/>
                <w:szCs w:val="18"/>
              </w:rPr>
            </w:pPr>
            <w:r w:rsidRPr="007A29AF">
              <w:rPr>
                <w:rFonts w:cs="Arial"/>
                <w:b/>
                <w:i/>
                <w:sz w:val="18"/>
                <w:szCs w:val="18"/>
              </w:rPr>
              <w:t>Grads</w:t>
            </w:r>
          </w:p>
        </w:tc>
      </w:tr>
      <w:tr w:rsidR="00CC464F" w:rsidRPr="007A29AF" w:rsidTr="00CC464F">
        <w:trPr>
          <w:trHeight w:val="29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A &amp; S</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36</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28</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30</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25</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15</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142</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156</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25</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26</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14</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29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Business</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13</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5</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6</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8</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5</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38</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44</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8</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8</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6</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30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Nursing</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21</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14</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7</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18</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64</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70</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18</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20</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6</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29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OT</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5</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10</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13</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4</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30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PHARM</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7</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6</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23</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25</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1</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29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PT</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1</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0</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30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Dental</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7</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7</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0</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592" w:type="pct"/>
            <w:shd w:val="clear" w:color="auto" w:fill="EEECE1"/>
          </w:tcPr>
          <w:p w:rsidR="00CC464F" w:rsidRPr="007A29AF" w:rsidRDefault="00CC464F" w:rsidP="00CC464F">
            <w:pPr>
              <w:spacing w:after="0" w:line="240" w:lineRule="auto"/>
              <w:jc w:val="center"/>
              <w:rPr>
                <w:rFonts w:cs="Arial"/>
                <w:sz w:val="18"/>
                <w:szCs w:val="18"/>
              </w:rPr>
            </w:pPr>
            <w:r w:rsidRPr="007A29AF">
              <w:rPr>
                <w:rFonts w:cs="Arial"/>
                <w:sz w:val="18"/>
                <w:szCs w:val="18"/>
              </w:rPr>
              <w:t xml:space="preserve"> 0</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29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Law</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15</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25</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25</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3</w:t>
            </w:r>
          </w:p>
        </w:tc>
      </w:tr>
      <w:tr w:rsidR="00CC464F" w:rsidRPr="007A29AF" w:rsidTr="00CC464F">
        <w:trPr>
          <w:trHeight w:val="29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29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Medical</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6</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17</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21</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3</w:t>
            </w:r>
          </w:p>
        </w:tc>
      </w:tr>
      <w:tr w:rsidR="00CC464F" w:rsidRPr="007A29AF" w:rsidTr="00CC464F">
        <w:trPr>
          <w:trHeight w:val="306"/>
        </w:trPr>
        <w:tc>
          <w:tcPr>
            <w:tcW w:w="444" w:type="pct"/>
            <w:shd w:val="clear" w:color="auto" w:fill="EEECE1" w:themeFill="background2"/>
          </w:tcPr>
          <w:p w:rsidR="00CC464F" w:rsidRPr="007A29AF" w:rsidRDefault="00CC464F" w:rsidP="00CC464F">
            <w:pPr>
              <w:spacing w:after="0" w:line="240" w:lineRule="auto"/>
              <w:jc w:val="right"/>
              <w:rPr>
                <w:rFonts w:cs="Arial"/>
                <w:sz w:val="18"/>
                <w:szCs w:val="18"/>
              </w:rPr>
            </w:pPr>
          </w:p>
        </w:tc>
        <w:tc>
          <w:tcPr>
            <w:tcW w:w="321"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592"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93"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09"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26"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39" w:type="pct"/>
            <w:tcBorders>
              <w:top w:val="single" w:sz="6" w:space="0" w:color="auto"/>
              <w:left w:val="single" w:sz="6" w:space="0" w:color="auto"/>
              <w:bottom w:val="single" w:sz="6" w:space="0" w:color="auto"/>
              <w:right w:val="single" w:sz="6" w:space="0" w:color="auto"/>
            </w:tcBorders>
            <w:shd w:val="clear" w:color="auto" w:fill="EEECE1" w:themeFill="background2"/>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16" w:type="pct"/>
            <w:shd w:val="clear" w:color="auto" w:fill="EEECE1" w:themeFill="background2"/>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296"/>
        </w:trPr>
        <w:tc>
          <w:tcPr>
            <w:tcW w:w="444" w:type="pct"/>
          </w:tcPr>
          <w:p w:rsidR="00CC464F" w:rsidRPr="007A29AF" w:rsidRDefault="00CC464F" w:rsidP="00CC464F">
            <w:pPr>
              <w:spacing w:after="0" w:line="240" w:lineRule="auto"/>
              <w:rPr>
                <w:rFonts w:cs="Arial"/>
                <w:sz w:val="18"/>
                <w:szCs w:val="18"/>
              </w:rPr>
            </w:pPr>
            <w:r w:rsidRPr="007A29AF">
              <w:rPr>
                <w:rFonts w:cs="Arial"/>
                <w:sz w:val="18"/>
                <w:szCs w:val="18"/>
              </w:rPr>
              <w:t>CPS</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6</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19</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21</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2</w:t>
            </w:r>
          </w:p>
        </w:tc>
      </w:tr>
      <w:tr w:rsidR="00CC464F" w:rsidRPr="007A29AF" w:rsidTr="00CC464F">
        <w:trPr>
          <w:trHeight w:val="296"/>
        </w:trPr>
        <w:tc>
          <w:tcPr>
            <w:tcW w:w="444" w:type="pct"/>
            <w:shd w:val="clear" w:color="auto" w:fill="EEECE1" w:themeFill="background2"/>
          </w:tcPr>
          <w:p w:rsidR="00CC464F" w:rsidRPr="007A29AF" w:rsidRDefault="00CC464F" w:rsidP="00CC464F">
            <w:pPr>
              <w:spacing w:after="0" w:line="240" w:lineRule="auto"/>
              <w:jc w:val="right"/>
              <w:rPr>
                <w:rFonts w:cs="Arial"/>
                <w:sz w:val="18"/>
                <w:szCs w:val="18"/>
              </w:rPr>
            </w:pPr>
          </w:p>
        </w:tc>
        <w:tc>
          <w:tcPr>
            <w:tcW w:w="321"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592"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4"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93"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8"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11"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09"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326" w:type="pct"/>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2</w:t>
            </w:r>
          </w:p>
        </w:tc>
        <w:tc>
          <w:tcPr>
            <w:tcW w:w="339" w:type="pct"/>
            <w:tcBorders>
              <w:top w:val="single" w:sz="6" w:space="0" w:color="auto"/>
              <w:left w:val="single" w:sz="6" w:space="0" w:color="auto"/>
              <w:bottom w:val="single" w:sz="6" w:space="0" w:color="auto"/>
              <w:right w:val="single" w:sz="6" w:space="0" w:color="auto"/>
            </w:tcBorders>
            <w:shd w:val="clear" w:color="auto" w:fill="EEECE1" w:themeFill="background2"/>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hemeFill="background2"/>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316" w:type="pct"/>
            <w:shd w:val="clear" w:color="auto" w:fill="auto"/>
          </w:tcPr>
          <w:p w:rsidR="00CC464F" w:rsidRPr="007A29AF" w:rsidRDefault="00CC464F" w:rsidP="00CC464F">
            <w:pPr>
              <w:spacing w:after="0" w:line="240" w:lineRule="auto"/>
              <w:jc w:val="right"/>
              <w:rPr>
                <w:rFonts w:cs="Arial"/>
                <w:b/>
                <w:sz w:val="18"/>
                <w:szCs w:val="18"/>
              </w:rPr>
            </w:pPr>
            <w:r w:rsidRPr="007A29AF">
              <w:rPr>
                <w:rFonts w:cs="Arial"/>
                <w:b/>
                <w:sz w:val="18"/>
                <w:szCs w:val="18"/>
              </w:rPr>
              <w:t>-</w:t>
            </w:r>
          </w:p>
        </w:tc>
      </w:tr>
      <w:tr w:rsidR="00CC464F" w:rsidRPr="007A29AF" w:rsidTr="00CC464F">
        <w:trPr>
          <w:trHeight w:val="296"/>
        </w:trPr>
        <w:tc>
          <w:tcPr>
            <w:tcW w:w="444" w:type="pct"/>
          </w:tcPr>
          <w:p w:rsidR="00CC464F" w:rsidRPr="007A29AF" w:rsidRDefault="00CC464F" w:rsidP="00CC464F">
            <w:pPr>
              <w:spacing w:after="0" w:line="240" w:lineRule="auto"/>
              <w:rPr>
                <w:rFonts w:cs="Arial"/>
                <w:b/>
                <w:sz w:val="18"/>
                <w:szCs w:val="18"/>
                <w:u w:val="single"/>
              </w:rPr>
            </w:pPr>
            <w:r w:rsidRPr="007A29AF">
              <w:rPr>
                <w:rFonts w:cs="Arial"/>
                <w:b/>
                <w:sz w:val="18"/>
                <w:szCs w:val="18"/>
                <w:u w:val="single"/>
              </w:rPr>
              <w:t xml:space="preserve">Subtotals     </w:t>
            </w:r>
          </w:p>
        </w:tc>
        <w:tc>
          <w:tcPr>
            <w:tcW w:w="321" w:type="pct"/>
          </w:tcPr>
          <w:p w:rsidR="00CC464F" w:rsidRPr="007A29AF" w:rsidRDefault="00CC464F" w:rsidP="00CC464F">
            <w:pPr>
              <w:spacing w:after="0" w:line="240" w:lineRule="auto"/>
              <w:jc w:val="right"/>
              <w:rPr>
                <w:rFonts w:cs="Arial"/>
                <w:sz w:val="18"/>
                <w:szCs w:val="18"/>
              </w:rPr>
            </w:pPr>
            <w:r w:rsidRPr="007A29AF">
              <w:rPr>
                <w:rFonts w:cs="Arial"/>
                <w:sz w:val="18"/>
                <w:szCs w:val="18"/>
              </w:rPr>
              <w:t>102</w:t>
            </w:r>
          </w:p>
        </w:tc>
        <w:tc>
          <w:tcPr>
            <w:tcW w:w="592" w:type="pct"/>
          </w:tcPr>
          <w:p w:rsidR="00CC464F" w:rsidRPr="007A29AF" w:rsidRDefault="00CC464F" w:rsidP="00CC464F">
            <w:pPr>
              <w:spacing w:after="0" w:line="240" w:lineRule="auto"/>
              <w:jc w:val="right"/>
              <w:rPr>
                <w:rFonts w:cs="Arial"/>
                <w:sz w:val="18"/>
                <w:szCs w:val="18"/>
              </w:rPr>
            </w:pPr>
            <w:r w:rsidRPr="007A29AF">
              <w:rPr>
                <w:rFonts w:cs="Arial"/>
                <w:sz w:val="18"/>
                <w:szCs w:val="18"/>
              </w:rPr>
              <w:t>8</w:t>
            </w:r>
          </w:p>
        </w:tc>
        <w:tc>
          <w:tcPr>
            <w:tcW w:w="414" w:type="pct"/>
          </w:tcPr>
          <w:p w:rsidR="00CC464F" w:rsidRPr="007A29AF" w:rsidRDefault="00CC464F" w:rsidP="00CC464F">
            <w:pPr>
              <w:spacing w:after="0" w:line="240" w:lineRule="auto"/>
              <w:jc w:val="right"/>
              <w:rPr>
                <w:rFonts w:cs="Arial"/>
                <w:sz w:val="18"/>
                <w:szCs w:val="18"/>
              </w:rPr>
            </w:pPr>
            <w:r w:rsidRPr="007A29AF">
              <w:rPr>
                <w:rFonts w:cs="Arial"/>
                <w:sz w:val="18"/>
                <w:szCs w:val="18"/>
              </w:rPr>
              <w:t>56</w:t>
            </w:r>
          </w:p>
        </w:tc>
        <w:tc>
          <w:tcPr>
            <w:tcW w:w="393" w:type="pct"/>
          </w:tcPr>
          <w:p w:rsidR="00CC464F" w:rsidRPr="007A29AF" w:rsidRDefault="00CC464F" w:rsidP="00CC464F">
            <w:pPr>
              <w:spacing w:after="0" w:line="240" w:lineRule="auto"/>
              <w:jc w:val="right"/>
              <w:rPr>
                <w:rFonts w:cs="Arial"/>
                <w:sz w:val="18"/>
                <w:szCs w:val="18"/>
              </w:rPr>
            </w:pPr>
            <w:r w:rsidRPr="007A29AF">
              <w:rPr>
                <w:rFonts w:cs="Arial"/>
                <w:sz w:val="18"/>
                <w:szCs w:val="18"/>
              </w:rPr>
              <w:t>64</w:t>
            </w:r>
          </w:p>
        </w:tc>
        <w:tc>
          <w:tcPr>
            <w:tcW w:w="408" w:type="pct"/>
          </w:tcPr>
          <w:p w:rsidR="00CC464F" w:rsidRPr="007A29AF" w:rsidRDefault="00CC464F" w:rsidP="00CC464F">
            <w:pPr>
              <w:spacing w:after="0" w:line="240" w:lineRule="auto"/>
              <w:jc w:val="right"/>
              <w:rPr>
                <w:rFonts w:cs="Arial"/>
                <w:sz w:val="18"/>
                <w:szCs w:val="18"/>
              </w:rPr>
            </w:pPr>
            <w:r w:rsidRPr="007A29AF">
              <w:rPr>
                <w:rFonts w:cs="Arial"/>
                <w:sz w:val="18"/>
                <w:szCs w:val="18"/>
              </w:rPr>
              <w:t>7</w:t>
            </w:r>
          </w:p>
        </w:tc>
        <w:tc>
          <w:tcPr>
            <w:tcW w:w="411" w:type="pct"/>
          </w:tcPr>
          <w:p w:rsidR="00CC464F" w:rsidRPr="007A29AF" w:rsidRDefault="00CC464F" w:rsidP="00CC464F">
            <w:pPr>
              <w:spacing w:after="0" w:line="240" w:lineRule="auto"/>
              <w:jc w:val="right"/>
              <w:rPr>
                <w:rFonts w:cs="Arial"/>
                <w:sz w:val="18"/>
                <w:szCs w:val="18"/>
              </w:rPr>
            </w:pPr>
            <w:r w:rsidRPr="007A29AF">
              <w:rPr>
                <w:rFonts w:cs="Arial"/>
                <w:sz w:val="18"/>
                <w:szCs w:val="18"/>
              </w:rPr>
              <w:t>56</w:t>
            </w:r>
          </w:p>
        </w:tc>
        <w:tc>
          <w:tcPr>
            <w:tcW w:w="309" w:type="pct"/>
          </w:tcPr>
          <w:p w:rsidR="00CC464F" w:rsidRPr="007A29AF" w:rsidRDefault="00CC464F" w:rsidP="00CC464F">
            <w:pPr>
              <w:spacing w:after="0" w:line="240" w:lineRule="auto"/>
              <w:jc w:val="right"/>
              <w:rPr>
                <w:rFonts w:cs="Arial"/>
                <w:sz w:val="18"/>
                <w:szCs w:val="18"/>
              </w:rPr>
            </w:pPr>
            <w:r w:rsidRPr="007A29AF">
              <w:rPr>
                <w:rFonts w:cs="Arial"/>
                <w:sz w:val="18"/>
                <w:szCs w:val="18"/>
              </w:rPr>
              <w:t>48</w:t>
            </w:r>
          </w:p>
        </w:tc>
        <w:tc>
          <w:tcPr>
            <w:tcW w:w="326" w:type="pct"/>
          </w:tcPr>
          <w:p w:rsidR="00CC464F" w:rsidRPr="007A29AF" w:rsidRDefault="00CC464F" w:rsidP="00CC464F">
            <w:pPr>
              <w:spacing w:after="0" w:line="240" w:lineRule="auto"/>
              <w:jc w:val="right"/>
              <w:rPr>
                <w:rFonts w:cs="Arial"/>
                <w:sz w:val="18"/>
                <w:szCs w:val="18"/>
              </w:rPr>
            </w:pPr>
            <w:r w:rsidRPr="007A29AF">
              <w:rPr>
                <w:rFonts w:cs="Arial"/>
                <w:sz w:val="18"/>
                <w:szCs w:val="18"/>
              </w:rPr>
              <w:t>5</w:t>
            </w:r>
          </w:p>
        </w:tc>
        <w:tc>
          <w:tcPr>
            <w:tcW w:w="409" w:type="pct"/>
            <w:tcBorders>
              <w:righ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346</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383</w:t>
            </w:r>
          </w:p>
        </w:tc>
        <w:tc>
          <w:tcPr>
            <w:tcW w:w="316" w:type="pct"/>
            <w:tcBorders>
              <w:left w:val="single" w:sz="6" w:space="0" w:color="auto"/>
            </w:tcBorders>
          </w:tcPr>
          <w:p w:rsidR="00CC464F" w:rsidRPr="007A29AF" w:rsidRDefault="00CC464F" w:rsidP="00CC464F">
            <w:pPr>
              <w:spacing w:after="0" w:line="240" w:lineRule="auto"/>
              <w:jc w:val="right"/>
              <w:rPr>
                <w:rFonts w:cs="Arial"/>
                <w:sz w:val="18"/>
                <w:szCs w:val="18"/>
              </w:rPr>
            </w:pPr>
            <w:r w:rsidRPr="007A29AF">
              <w:rPr>
                <w:rFonts w:cs="Arial"/>
                <w:sz w:val="18"/>
                <w:szCs w:val="18"/>
              </w:rPr>
              <w:t>63</w:t>
            </w:r>
          </w:p>
        </w:tc>
        <w:tc>
          <w:tcPr>
            <w:tcW w:w="316" w:type="pct"/>
            <w:shd w:val="clear" w:color="auto" w:fill="auto"/>
          </w:tcPr>
          <w:p w:rsidR="00CC464F" w:rsidRPr="007A29AF" w:rsidRDefault="00CC464F" w:rsidP="00CC464F">
            <w:pPr>
              <w:spacing w:after="0" w:line="240" w:lineRule="auto"/>
              <w:jc w:val="right"/>
              <w:rPr>
                <w:rFonts w:cs="Arial"/>
                <w:b/>
                <w:sz w:val="18"/>
                <w:szCs w:val="18"/>
              </w:rPr>
            </w:pPr>
          </w:p>
        </w:tc>
      </w:tr>
      <w:tr w:rsidR="00CC464F" w:rsidRPr="007A29AF" w:rsidTr="00CC464F">
        <w:trPr>
          <w:trHeight w:val="306"/>
        </w:trPr>
        <w:tc>
          <w:tcPr>
            <w:tcW w:w="444" w:type="pct"/>
            <w:shd w:val="clear" w:color="auto" w:fill="EEECE1"/>
          </w:tcPr>
          <w:p w:rsidR="00CC464F" w:rsidRPr="007A29AF" w:rsidRDefault="00CC464F" w:rsidP="00CC464F">
            <w:pPr>
              <w:spacing w:after="0" w:line="240" w:lineRule="auto"/>
              <w:jc w:val="right"/>
              <w:rPr>
                <w:rFonts w:cs="Arial"/>
                <w:sz w:val="18"/>
                <w:szCs w:val="18"/>
              </w:rPr>
            </w:pPr>
          </w:p>
        </w:tc>
        <w:tc>
          <w:tcPr>
            <w:tcW w:w="32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13</w:t>
            </w:r>
          </w:p>
        </w:tc>
        <w:tc>
          <w:tcPr>
            <w:tcW w:w="592"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4"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393"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w:t>
            </w:r>
          </w:p>
        </w:tc>
        <w:tc>
          <w:tcPr>
            <w:tcW w:w="408"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w:t>
            </w:r>
          </w:p>
        </w:tc>
        <w:tc>
          <w:tcPr>
            <w:tcW w:w="411"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5</w:t>
            </w:r>
          </w:p>
        </w:tc>
        <w:tc>
          <w:tcPr>
            <w:tcW w:w="309"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11</w:t>
            </w:r>
          </w:p>
        </w:tc>
        <w:tc>
          <w:tcPr>
            <w:tcW w:w="326" w:type="pct"/>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0</w:t>
            </w:r>
          </w:p>
        </w:tc>
        <w:tc>
          <w:tcPr>
            <w:tcW w:w="409" w:type="pct"/>
            <w:tcBorders>
              <w:righ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37</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w:t>
            </w:r>
          </w:p>
        </w:tc>
        <w:tc>
          <w:tcPr>
            <w:tcW w:w="316" w:type="pct"/>
            <w:tcBorders>
              <w:left w:val="single" w:sz="6" w:space="0" w:color="auto"/>
            </w:tcBorders>
            <w:shd w:val="clear" w:color="auto" w:fill="EEECE1"/>
          </w:tcPr>
          <w:p w:rsidR="00CC464F" w:rsidRPr="007A29AF" w:rsidRDefault="00CC464F" w:rsidP="00CC464F">
            <w:pPr>
              <w:spacing w:after="0" w:line="240" w:lineRule="auto"/>
              <w:jc w:val="right"/>
              <w:rPr>
                <w:rFonts w:cs="Arial"/>
                <w:sz w:val="18"/>
                <w:szCs w:val="18"/>
              </w:rPr>
            </w:pPr>
            <w:r w:rsidRPr="007A29AF">
              <w:rPr>
                <w:rFonts w:cs="Arial"/>
                <w:sz w:val="18"/>
                <w:szCs w:val="18"/>
              </w:rPr>
              <w:t>4</w:t>
            </w:r>
          </w:p>
        </w:tc>
        <w:tc>
          <w:tcPr>
            <w:tcW w:w="316" w:type="pct"/>
            <w:shd w:val="clear" w:color="auto" w:fill="auto"/>
          </w:tcPr>
          <w:p w:rsidR="00CC464F" w:rsidRPr="007A29AF" w:rsidRDefault="00CC464F" w:rsidP="00CC464F">
            <w:pPr>
              <w:spacing w:after="0" w:line="240" w:lineRule="auto"/>
              <w:jc w:val="right"/>
              <w:rPr>
                <w:rFonts w:cs="Arial"/>
                <w:b/>
                <w:sz w:val="18"/>
                <w:szCs w:val="18"/>
              </w:rPr>
            </w:pPr>
          </w:p>
        </w:tc>
      </w:tr>
      <w:tr w:rsidR="00CC464F" w:rsidRPr="007A29AF" w:rsidTr="00CC464F">
        <w:trPr>
          <w:trHeight w:val="296"/>
        </w:trPr>
        <w:tc>
          <w:tcPr>
            <w:tcW w:w="444" w:type="pct"/>
          </w:tcPr>
          <w:p w:rsidR="00CC464F" w:rsidRPr="007A29AF" w:rsidRDefault="00CC464F" w:rsidP="00CC464F">
            <w:pPr>
              <w:spacing w:after="0" w:line="240" w:lineRule="auto"/>
              <w:rPr>
                <w:rFonts w:cs="Arial"/>
                <w:b/>
                <w:color w:val="FF0000"/>
                <w:sz w:val="18"/>
                <w:szCs w:val="18"/>
                <w:u w:val="single"/>
              </w:rPr>
            </w:pPr>
            <w:r w:rsidRPr="007A29AF">
              <w:rPr>
                <w:rFonts w:cs="Arial"/>
                <w:b/>
                <w:color w:val="FF0000"/>
                <w:sz w:val="18"/>
                <w:szCs w:val="18"/>
                <w:u w:val="single"/>
              </w:rPr>
              <w:t xml:space="preserve">TOTAL            </w:t>
            </w:r>
          </w:p>
        </w:tc>
        <w:tc>
          <w:tcPr>
            <w:tcW w:w="321"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115</w:t>
            </w:r>
          </w:p>
        </w:tc>
        <w:tc>
          <w:tcPr>
            <w:tcW w:w="592"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9</w:t>
            </w:r>
          </w:p>
        </w:tc>
        <w:tc>
          <w:tcPr>
            <w:tcW w:w="414"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59</w:t>
            </w:r>
          </w:p>
        </w:tc>
        <w:tc>
          <w:tcPr>
            <w:tcW w:w="393"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67</w:t>
            </w:r>
          </w:p>
        </w:tc>
        <w:tc>
          <w:tcPr>
            <w:tcW w:w="408"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8</w:t>
            </w:r>
          </w:p>
        </w:tc>
        <w:tc>
          <w:tcPr>
            <w:tcW w:w="411"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61</w:t>
            </w:r>
          </w:p>
        </w:tc>
        <w:tc>
          <w:tcPr>
            <w:tcW w:w="309"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59</w:t>
            </w:r>
          </w:p>
        </w:tc>
        <w:tc>
          <w:tcPr>
            <w:tcW w:w="326" w:type="pct"/>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5</w:t>
            </w:r>
          </w:p>
        </w:tc>
        <w:tc>
          <w:tcPr>
            <w:tcW w:w="409" w:type="pct"/>
            <w:tcBorders>
              <w:right w:val="single" w:sz="6" w:space="0" w:color="auto"/>
            </w:tcBorders>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383</w:t>
            </w:r>
          </w:p>
        </w:tc>
        <w:tc>
          <w:tcPr>
            <w:tcW w:w="339" w:type="pct"/>
            <w:tcBorders>
              <w:top w:val="single" w:sz="6" w:space="0" w:color="auto"/>
              <w:left w:val="single" w:sz="6" w:space="0" w:color="auto"/>
              <w:bottom w:val="single" w:sz="6" w:space="0" w:color="auto"/>
              <w:right w:val="single" w:sz="6" w:space="0" w:color="auto"/>
            </w:tcBorders>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383</w:t>
            </w:r>
          </w:p>
        </w:tc>
        <w:tc>
          <w:tcPr>
            <w:tcW w:w="316" w:type="pct"/>
            <w:tcBorders>
              <w:left w:val="single" w:sz="6" w:space="0" w:color="auto"/>
            </w:tcBorders>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67</w:t>
            </w:r>
          </w:p>
        </w:tc>
        <w:tc>
          <w:tcPr>
            <w:tcW w:w="316" w:type="pct"/>
            <w:shd w:val="clear" w:color="auto" w:fill="auto"/>
          </w:tcPr>
          <w:p w:rsidR="00CC464F" w:rsidRPr="007A29AF" w:rsidRDefault="00CC464F" w:rsidP="00CC464F">
            <w:pPr>
              <w:spacing w:after="0" w:line="240" w:lineRule="auto"/>
              <w:jc w:val="right"/>
              <w:rPr>
                <w:rFonts w:cs="Arial"/>
                <w:b/>
                <w:color w:val="FF0000"/>
                <w:sz w:val="18"/>
                <w:szCs w:val="18"/>
              </w:rPr>
            </w:pPr>
            <w:r w:rsidRPr="007A29AF">
              <w:rPr>
                <w:rFonts w:cs="Arial"/>
                <w:b/>
                <w:color w:val="FF0000"/>
                <w:sz w:val="18"/>
                <w:szCs w:val="18"/>
              </w:rPr>
              <w:t>67</w:t>
            </w:r>
          </w:p>
        </w:tc>
      </w:tr>
    </w:tbl>
    <w:p w:rsidR="00CC464F" w:rsidRDefault="00CC464F" w:rsidP="00CC464F"/>
    <w:p w:rsidR="00CC464F" w:rsidRPr="007375C8" w:rsidRDefault="00CC464F" w:rsidP="007375C8">
      <w:pPr>
        <w:spacing w:after="0" w:line="240" w:lineRule="auto"/>
        <w:rPr>
          <w:sz w:val="20"/>
          <w:szCs w:val="20"/>
        </w:rPr>
      </w:pPr>
    </w:p>
    <w:sectPr w:rsidR="00CC464F" w:rsidRPr="0073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8B9"/>
    <w:multiLevelType w:val="hybridMultilevel"/>
    <w:tmpl w:val="9A6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156F"/>
    <w:multiLevelType w:val="hybridMultilevel"/>
    <w:tmpl w:val="EA767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6928A2"/>
    <w:multiLevelType w:val="hybridMultilevel"/>
    <w:tmpl w:val="32EC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63666"/>
    <w:multiLevelType w:val="hybridMultilevel"/>
    <w:tmpl w:val="EA00A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3D2714"/>
    <w:multiLevelType w:val="hybridMultilevel"/>
    <w:tmpl w:val="D558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C717AD"/>
    <w:multiLevelType w:val="hybridMultilevel"/>
    <w:tmpl w:val="A2062778"/>
    <w:lvl w:ilvl="0" w:tplc="0409000F">
      <w:start w:val="1"/>
      <w:numFmt w:val="decimal"/>
      <w:lvlText w:val="%1."/>
      <w:lvlJc w:val="left"/>
      <w:pPr>
        <w:ind w:left="720" w:hanging="360"/>
      </w:pPr>
      <w:rPr>
        <w:rFonts w:ascii="Times New Roman" w:eastAsia="Times New Roman" w:hAnsi="Times New Roman" w:cs="Times New Roman" w:hint="default"/>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186235"/>
    <w:multiLevelType w:val="hybridMultilevel"/>
    <w:tmpl w:val="83C6C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A56C5E"/>
    <w:multiLevelType w:val="hybridMultilevel"/>
    <w:tmpl w:val="2DC6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3948A4"/>
    <w:multiLevelType w:val="hybridMultilevel"/>
    <w:tmpl w:val="1EA882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C1"/>
    <w:rsid w:val="0013528B"/>
    <w:rsid w:val="00404765"/>
    <w:rsid w:val="00415147"/>
    <w:rsid w:val="004721CB"/>
    <w:rsid w:val="004F0A6C"/>
    <w:rsid w:val="005B724D"/>
    <w:rsid w:val="005B7AC1"/>
    <w:rsid w:val="005D566C"/>
    <w:rsid w:val="00640457"/>
    <w:rsid w:val="006F032E"/>
    <w:rsid w:val="006F1D93"/>
    <w:rsid w:val="00727066"/>
    <w:rsid w:val="007375C8"/>
    <w:rsid w:val="00742F9A"/>
    <w:rsid w:val="00754313"/>
    <w:rsid w:val="007D407E"/>
    <w:rsid w:val="007D4DF4"/>
    <w:rsid w:val="0081038F"/>
    <w:rsid w:val="00856ACE"/>
    <w:rsid w:val="00895045"/>
    <w:rsid w:val="008F01AC"/>
    <w:rsid w:val="009A59FA"/>
    <w:rsid w:val="00A633D8"/>
    <w:rsid w:val="00B0419E"/>
    <w:rsid w:val="00BC350E"/>
    <w:rsid w:val="00BC7F05"/>
    <w:rsid w:val="00C107A5"/>
    <w:rsid w:val="00C71E7F"/>
    <w:rsid w:val="00CC464F"/>
    <w:rsid w:val="00D35B57"/>
    <w:rsid w:val="00F34486"/>
    <w:rsid w:val="00F53CFB"/>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35584-4FD4-4641-A4CF-EC23B339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C1"/>
    <w:pPr>
      <w:spacing w:after="0" w:line="240" w:lineRule="auto"/>
    </w:pPr>
    <w:rPr>
      <w:sz w:val="24"/>
      <w:szCs w:val="24"/>
    </w:rPr>
  </w:style>
  <w:style w:type="paragraph" w:styleId="ListParagraph">
    <w:name w:val="List Paragraph"/>
    <w:basedOn w:val="Normal"/>
    <w:uiPriority w:val="34"/>
    <w:qFormat/>
    <w:rsid w:val="005B7AC1"/>
    <w:pPr>
      <w:ind w:left="720"/>
      <w:contextualSpacing/>
    </w:pPr>
  </w:style>
  <w:style w:type="table" w:styleId="TableGrid">
    <w:name w:val="Table Grid"/>
    <w:basedOn w:val="TableNormal"/>
    <w:uiPriority w:val="59"/>
    <w:rsid w:val="005B7A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60953">
      <w:bodyDiv w:val="1"/>
      <w:marLeft w:val="0"/>
      <w:marRight w:val="0"/>
      <w:marTop w:val="0"/>
      <w:marBottom w:val="0"/>
      <w:divBdr>
        <w:top w:val="none" w:sz="0" w:space="0" w:color="auto"/>
        <w:left w:val="none" w:sz="0" w:space="0" w:color="auto"/>
        <w:bottom w:val="none" w:sz="0" w:space="0" w:color="auto"/>
        <w:right w:val="none" w:sz="0" w:space="0" w:color="auto"/>
      </w:divBdr>
    </w:div>
    <w:div w:id="1323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LeClair, Denise Y.</dc:creator>
  <cp:lastModifiedBy>Stephens, Barb J</cp:lastModifiedBy>
  <cp:revision>2</cp:revision>
  <cp:lastPrinted>2016-02-23T14:57:00Z</cp:lastPrinted>
  <dcterms:created xsi:type="dcterms:W3CDTF">2017-03-20T13:35:00Z</dcterms:created>
  <dcterms:modified xsi:type="dcterms:W3CDTF">2017-03-20T13:35:00Z</dcterms:modified>
</cp:coreProperties>
</file>