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53" w:rsidRDefault="00AC10CF">
      <w:bookmarkStart w:id="0" w:name="_GoBack"/>
      <w:bookmarkEnd w:id="0"/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8" type="#_x0000_t32" style="position:absolute;margin-left:228.85pt;margin-top:207.15pt;width:0;height:34pt;z-index:251674624" o:connectortype="straight">
            <v:stroke endarrow="block"/>
          </v:shape>
        </w:pict>
      </w:r>
      <w:r>
        <w:rPr>
          <w:noProof/>
        </w:rPr>
        <w:pict>
          <v:shape id="_x0000_s1061" type="#_x0000_t32" style="position:absolute;margin-left:228.8pt;margin-top:277.1pt;width:.05pt;height:19.6pt;z-index:251684864" o:connectortype="straigh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margin-left:168.5pt;margin-top:241.15pt;width:120.5pt;height:35.95pt;z-index:251673600">
            <v:textbox style="mso-next-textbox:#_x0000_s1047">
              <w:txbxContent>
                <w:p w:rsidR="004E1BA4" w:rsidRPr="00906FD8" w:rsidRDefault="008D7F8D" w:rsidP="007515EB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MTA creation or r</w:t>
                  </w:r>
                  <w:r w:rsidR="00134084" w:rsidRPr="00906FD8">
                    <w:rPr>
                      <w:sz w:val="16"/>
                      <w:szCs w:val="16"/>
                    </w:rPr>
                    <w:t xml:space="preserve">eview by </w:t>
                  </w:r>
                </w:p>
                <w:p w:rsidR="004E1BA4" w:rsidRPr="00906FD8" w:rsidRDefault="00CE6221" w:rsidP="00906FD8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cs="Arial"/>
                      <w:sz w:val="16"/>
                      <w:szCs w:val="16"/>
                    </w:rPr>
                    <w:t>Stuart Martens, IRM Director</w:t>
                  </w:r>
                </w:p>
                <w:p w:rsidR="00134084" w:rsidRPr="00134084" w:rsidRDefault="00134084" w:rsidP="00134084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8" style="position:absolute;margin-left:396.9pt;margin-top:148.2pt;width:63.5pt;height:19.05pt;rotation:90;flip:x;z-index:251681792" o:connectortype="curved" adj="10800,224504,-167051">
            <v:stroke endarrow="block"/>
          </v:shape>
        </w:pict>
      </w:r>
      <w:r>
        <w:rPr>
          <w:noProof/>
        </w:rPr>
        <w:pict>
          <v:shape id="_x0000_s1045" type="#_x0000_t32" style="position:absolute;margin-left:278.8pt;margin-top:126pt;width:140.3pt;height:63.5pt;flip:x;z-index:251671552" o:connectortype="straight">
            <v:stroke endarrow="block"/>
          </v:shape>
        </w:pict>
      </w:r>
      <w:r>
        <w:rPr>
          <w:noProof/>
        </w:rPr>
        <w:pict>
          <v:shape id="_x0000_s1054" type="#_x0000_t202" style="position:absolute;margin-left:371.75pt;margin-top:193.5pt;width:128.15pt;height:52.9pt;z-index:251679744">
            <v:textbox style="mso-next-textbox:#_x0000_s1054">
              <w:txbxContent>
                <w:p w:rsidR="00A672EC" w:rsidRPr="00712FB0" w:rsidRDefault="004E7E17" w:rsidP="00712FB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Contact CU’s </w:t>
                  </w:r>
                  <w:r w:rsidR="00712FB0" w:rsidRPr="00712FB0">
                    <w:rPr>
                      <w:b/>
                      <w:sz w:val="16"/>
                      <w:szCs w:val="16"/>
                    </w:rPr>
                    <w:t xml:space="preserve">Intellectual Resource Management </w:t>
                  </w:r>
                  <w:r>
                    <w:rPr>
                      <w:b/>
                      <w:sz w:val="16"/>
                      <w:szCs w:val="16"/>
                    </w:rPr>
                    <w:t xml:space="preserve">(IRM) </w:t>
                  </w:r>
                  <w:r w:rsidRPr="004E7E17">
                    <w:rPr>
                      <w:sz w:val="16"/>
                      <w:szCs w:val="16"/>
                    </w:rPr>
                    <w:t>Tech Transfer Office</w:t>
                  </w:r>
                  <w:r w:rsidR="00712FB0">
                    <w:rPr>
                      <w:sz w:val="16"/>
                      <w:szCs w:val="16"/>
                    </w:rPr>
                    <w:t xml:space="preserve"> concerning any potential intellectual property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53" style="position:absolute;margin-left:367.15pt;margin-top:189.5pt;width:137.85pt;height:62pt;z-index:251678720" arcsize="10923f"/>
        </w:pict>
      </w:r>
      <w:r>
        <w:rPr>
          <w:noProof/>
        </w:rPr>
        <w:pict>
          <v:shape id="_x0000_s1098" type="#_x0000_t32" style="position:absolute;margin-left:432.95pt;margin-top:562.2pt;width:0;height:21.8pt;z-index:251720704" o:connectortype="straight">
            <v:stroke endarrow="block"/>
          </v:shape>
        </w:pict>
      </w:r>
      <w:r>
        <w:rPr>
          <w:noProof/>
        </w:rPr>
        <w:pict>
          <v:shape id="_x0000_s1097" type="#_x0000_t32" style="position:absolute;margin-left:430.45pt;margin-top:476.15pt;width:0;height:21.75pt;z-index:251719680" o:connectortype="straight">
            <v:stroke endarrow="block"/>
          </v:shape>
        </w:pict>
      </w:r>
      <w:r>
        <w:rPr>
          <w:noProof/>
        </w:rPr>
        <w:pict>
          <v:shape id="_x0000_s1089" type="#_x0000_t202" style="position:absolute;margin-left:367.15pt;margin-top:497.9pt;width:132.75pt;height:64.3pt;z-index:251711488">
            <v:textbox style="mso-next-textbox:#_x0000_s1089">
              <w:txbxContent>
                <w:p w:rsidR="007B65C9" w:rsidRPr="00C7155C" w:rsidRDefault="00C7155C" w:rsidP="007B65C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Fully executed MTA sent to Pr</w:t>
                  </w:r>
                  <w:r w:rsidR="007B65C9">
                    <w:rPr>
                      <w:sz w:val="16"/>
                      <w:szCs w:val="16"/>
                    </w:rPr>
                    <w:t>ovider &amp; Receiver with a copy to: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7B65C9">
                    <w:rPr>
                      <w:sz w:val="16"/>
                      <w:szCs w:val="16"/>
                    </w:rPr>
                    <w:t>IRM, if Intellectual Property         IRB, if Human Subject Material</w:t>
                  </w:r>
                  <w:r w:rsidR="00646001">
                    <w:rPr>
                      <w:sz w:val="16"/>
                      <w:szCs w:val="16"/>
                    </w:rPr>
                    <w:t xml:space="preserve"> or other regulatory dept as necessary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358.45pt;margin-top:592.3pt;width:141.45pt;height:41.4pt;z-index:251721728">
            <v:textbox style="mso-next-textbox:#_x0000_s1099">
              <w:txbxContent>
                <w:p w:rsidR="007C7463" w:rsidRDefault="007C7463" w:rsidP="007C7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C7463">
                    <w:rPr>
                      <w:b/>
                      <w:sz w:val="16"/>
                      <w:szCs w:val="16"/>
                    </w:rPr>
                    <w:t>Material is now approved for transfer</w:t>
                  </w:r>
                </w:p>
                <w:p w:rsidR="007C7463" w:rsidRPr="00C7155C" w:rsidRDefault="00B303F6" w:rsidP="007C7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Comply with any shipping regulations set forth by </w:t>
                  </w:r>
                  <w:r w:rsidR="00D65DDD">
                    <w:rPr>
                      <w:sz w:val="16"/>
                      <w:szCs w:val="16"/>
                    </w:rPr>
                    <w:t>U.S Post, FAA, or ATA</w:t>
                  </w:r>
                </w:p>
                <w:p w:rsidR="007C7463" w:rsidRPr="007C7463" w:rsidRDefault="007C7463" w:rsidP="007C7463"/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96" type="#_x0000_t84" style="position:absolute;margin-left:349.3pt;margin-top:584pt;width:158.8pt;height:56.65pt;z-index:25171865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</w:rPr>
        <w:pict>
          <v:roundrect id="_x0000_s1084" style="position:absolute;margin-left:355.9pt;margin-top:434.5pt;width:149.1pt;height:41.65pt;z-index:251706368" arcsize="10923f"/>
        </w:pict>
      </w:r>
      <w:r>
        <w:rPr>
          <w:noProof/>
        </w:rPr>
        <w:pict>
          <v:shape id="_x0000_s1085" type="#_x0000_t202" style="position:absolute;margin-left:358.45pt;margin-top:440.25pt;width:141.45pt;height:30.6pt;z-index:251707392" stroked="f">
            <v:textbox style="mso-next-textbox:#_x0000_s1085">
              <w:txbxContent>
                <w:p w:rsidR="001A4445" w:rsidRPr="00EA4916" w:rsidRDefault="00FE4CB1" w:rsidP="001A444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Stuart Martens, IRM Director to s</w:t>
                  </w:r>
                  <w:r w:rsidR="001A4445">
                    <w:rPr>
                      <w:sz w:val="16"/>
                      <w:szCs w:val="16"/>
                    </w:rPr>
                    <w:t xml:space="preserve">end for signatures </w:t>
                  </w:r>
                </w:p>
                <w:p w:rsidR="001A4445" w:rsidRDefault="001A4445"/>
              </w:txbxContent>
            </v:textbox>
          </v:shape>
        </w:pict>
      </w:r>
      <w:r>
        <w:rPr>
          <w:noProof/>
        </w:rPr>
        <w:pict>
          <v:shape id="_x0000_s1067" type="#_x0000_t202" style="position:absolute;margin-left:-18.4pt;margin-top:318.65pt;width:109.25pt;height:28.1pt;z-index:251691008" stroked="f">
            <v:textbox style="mso-next-textbox:#_x0000_s1067">
              <w:txbxContent>
                <w:p w:rsidR="00EA4916" w:rsidRPr="00EA4916" w:rsidRDefault="00FC59C7" w:rsidP="006647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Send</w:t>
                  </w:r>
                  <w:r w:rsidR="00FE4CB1">
                    <w:rPr>
                      <w:sz w:val="16"/>
                      <w:szCs w:val="16"/>
                    </w:rPr>
                    <w:t xml:space="preserve"> to Stuart Martens, IRM Director to obtain</w:t>
                  </w:r>
                  <w:r>
                    <w:rPr>
                      <w:sz w:val="16"/>
                      <w:szCs w:val="16"/>
                    </w:rPr>
                    <w:t xml:space="preserve"> signatures 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6" style="position:absolute;margin-left:-28.1pt;margin-top:312.6pt;width:133.25pt;height:39.8pt;z-index:251689984" arcsize="10923f"/>
        </w:pict>
      </w:r>
      <w:r>
        <w:rPr>
          <w:noProof/>
        </w:rPr>
        <w:pict>
          <v:shape id="_x0000_s1046" type="#_x0000_t32" style="position:absolute;margin-left:96.5pt;margin-top:153pt;width:80.7pt;height:36.5pt;z-index:251672576" o:connectortype="straight">
            <v:stroke endarrow="block"/>
          </v:shape>
        </w:pict>
      </w:r>
      <w:r>
        <w:rPr>
          <w:noProof/>
        </w:rPr>
        <w:pict>
          <v:shape id="_x0000_s1044" type="#_x0000_t202" style="position:absolute;margin-left:177.2pt;margin-top:171.6pt;width:101.6pt;height:35.55pt;z-index:251670528">
            <v:textbox style="mso-next-textbox:#_x0000_s1044">
              <w:txbxContent>
                <w:p w:rsidR="00632475" w:rsidRDefault="00134084" w:rsidP="00134084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Send documents to</w:t>
                  </w:r>
                  <w:r w:rsidR="00FE4CB1">
                    <w:rPr>
                      <w:sz w:val="16"/>
                      <w:szCs w:val="16"/>
                    </w:rPr>
                    <w:t xml:space="preserve"> Stuart Martens, IRM Director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362.55pt;margin-top:80.2pt;width:137.35pt;height:40.8pt;z-index:251722752" stroked="f">
            <v:textbox style="mso-next-textbox:#_x0000_s1041">
              <w:txbxContent>
                <w:p w:rsidR="00632475" w:rsidRPr="004E7E17" w:rsidRDefault="00632475" w:rsidP="00632475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4E7E17">
                    <w:rPr>
                      <w:b/>
                      <w:sz w:val="16"/>
                      <w:szCs w:val="16"/>
                    </w:rPr>
                    <w:t>Creighton Provider</w:t>
                  </w:r>
                </w:p>
                <w:p w:rsidR="00FE4CB1" w:rsidRPr="00632475" w:rsidRDefault="009C0567" w:rsidP="00FE4CB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Should c</w:t>
                  </w:r>
                  <w:r w:rsidR="001B296A">
                    <w:rPr>
                      <w:sz w:val="16"/>
                      <w:szCs w:val="16"/>
                    </w:rPr>
                    <w:t>omplete a</w:t>
                  </w:r>
                  <w:r w:rsidR="004E7E17">
                    <w:rPr>
                      <w:sz w:val="16"/>
                      <w:szCs w:val="16"/>
                    </w:rPr>
                    <w:t>n</w:t>
                  </w:r>
                  <w:r w:rsidR="00632475">
                    <w:rPr>
                      <w:sz w:val="16"/>
                      <w:szCs w:val="16"/>
                    </w:rPr>
                    <w:t xml:space="preserve"> </w:t>
                  </w:r>
                  <w:r w:rsidR="00632475" w:rsidRPr="00134084">
                    <w:rPr>
                      <w:b/>
                      <w:sz w:val="16"/>
                      <w:szCs w:val="16"/>
                    </w:rPr>
                    <w:t>MTA Request Form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="00420D39">
                    <w:rPr>
                      <w:sz w:val="16"/>
                      <w:szCs w:val="16"/>
                    </w:rPr>
                    <w:t>available through CU’s</w:t>
                  </w:r>
                  <w:r w:rsidR="0091580B">
                    <w:rPr>
                      <w:sz w:val="16"/>
                      <w:szCs w:val="16"/>
                    </w:rPr>
                    <w:t xml:space="preserve"> IRM </w:t>
                  </w:r>
                  <w:r w:rsidR="00FE4CB1">
                    <w:rPr>
                      <w:sz w:val="16"/>
                      <w:szCs w:val="16"/>
                    </w:rPr>
                    <w:t>office</w:t>
                  </w:r>
                </w:p>
                <w:p w:rsidR="00632475" w:rsidRPr="00632475" w:rsidRDefault="00632475" w:rsidP="00664722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39" style="position:absolute;margin-left:355.9pt;margin-top:75.35pt;width:152.2pt;height:50.65pt;z-index:251665408" arcsize="10923f"/>
        </w:pict>
      </w:r>
      <w:r>
        <w:rPr>
          <w:noProof/>
        </w:rPr>
        <w:pict>
          <v:shape id="_x0000_s1082" type="#_x0000_t32" style="position:absolute;margin-left:302.8pt;margin-top:394.2pt;width:79.15pt;height:15.9pt;flip:x;z-index:251704320" o:connectortype="straight">
            <v:stroke endarrow="block"/>
          </v:shape>
        </w:pict>
      </w:r>
      <w:r>
        <w:rPr>
          <w:noProof/>
        </w:rPr>
        <w:pict>
          <v:shape id="_x0000_s1101" type="#_x0000_t202" style="position:absolute;margin-left:432.95pt;margin-top:419.4pt;width:30.6pt;height:15.1pt;z-index:251653114" stroked="f">
            <v:textbox style="mso-next-textbox:#_x0000_s1101">
              <w:txbxContent>
                <w:p w:rsidR="00330410" w:rsidRPr="00330410" w:rsidRDefault="0033041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6" type="#_x0000_t32" style="position:absolute;margin-left:430.45pt;margin-top:419.4pt;width:0;height:15.1pt;z-index:251708416" o:connectortype="straight">
            <v:stroke endarrow="block"/>
          </v:shape>
        </w:pict>
      </w: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80" type="#_x0000_t4" style="position:absolute;margin-left:381.95pt;margin-top:371.7pt;width:96.5pt;height:46.8pt;z-index:251702272">
            <v:textbox style="mso-next-textbox:#_x0000_s1080">
              <w:txbxContent>
                <w:p w:rsidR="000D3DF5" w:rsidRPr="000D3DF5" w:rsidRDefault="000D3DF5" w:rsidP="000D3DF5">
                  <w:pPr>
                    <w:jc w:val="center"/>
                    <w:rPr>
                      <w:sz w:val="16"/>
                      <w:szCs w:val="16"/>
                    </w:rPr>
                  </w:pPr>
                  <w:r w:rsidRPr="000D3DF5">
                    <w:rPr>
                      <w:sz w:val="16"/>
                      <w:szCs w:val="16"/>
                    </w:rPr>
                    <w:t>Is the MTA acceptable?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margin-left:327.3pt;margin-top:383.5pt;width:28.6pt;height:18.5pt;z-index:251658239" stroked="f">
            <v:textbox style="mso-next-textbox:#_x0000_s1083">
              <w:txbxContent>
                <w:p w:rsidR="008445B5" w:rsidRPr="008445B5" w:rsidRDefault="008445B5" w:rsidP="00E03528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32" style="position:absolute;margin-left:430.45pt;margin-top:352.4pt;width:0;height:19.3pt;z-index:251703296" o:connectortype="straight">
            <v:stroke endarrow="block"/>
          </v:shape>
        </w:pict>
      </w:r>
      <w:r>
        <w:rPr>
          <w:noProof/>
        </w:rPr>
        <w:pict>
          <v:shape id="_x0000_s1104" type="#_x0000_t32" style="position:absolute;margin-left:284.8pt;margin-top:282.35pt;width:42.5pt;height:180.3pt;flip:x y;z-index:251723776" o:connectortype="straight">
            <v:stroke dashstyle="dashDot" endarrow="block"/>
          </v:shape>
        </w:pict>
      </w:r>
      <w:r>
        <w:rPr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78" type="#_x0000_t104" style="position:absolute;margin-left:215.5pt;margin-top:462.65pt;width:140.4pt;height:73.55pt;z-index:251700224" adj="12957">
            <v:textbox style="mso-next-textbox:#_x0000_s1078">
              <w:txbxContent>
                <w:p w:rsidR="000466B9" w:rsidRDefault="000466B9"/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172.5pt;margin-top:479.8pt;width:116.5pt;height:42.6pt;z-index:251701248">
            <v:textbox style="mso-next-textbox:#_x0000_s1079">
              <w:txbxContent>
                <w:p w:rsidR="000466B9" w:rsidRPr="000466B9" w:rsidRDefault="000466B9" w:rsidP="0091580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Return </w:t>
                  </w:r>
                  <w:r w:rsidR="0091580B">
                    <w:rPr>
                      <w:sz w:val="16"/>
                      <w:szCs w:val="16"/>
                    </w:rPr>
                    <w:t>for</w:t>
                  </w:r>
                  <w:r>
                    <w:rPr>
                      <w:sz w:val="16"/>
                      <w:szCs w:val="16"/>
                    </w:rPr>
                    <w:t xml:space="preserve"> review by </w:t>
                  </w:r>
                  <w:r w:rsidR="00FE4CB1">
                    <w:rPr>
                      <w:sz w:val="16"/>
                      <w:szCs w:val="16"/>
                    </w:rPr>
                    <w:t>Stuart Martens, IRM Director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72" style="position:absolute;margin-left:156.7pt;margin-top:391.65pt;width:146.1pt;height:71pt;z-index:251696128" arcsize="10923f"/>
        </w:pict>
      </w:r>
      <w:r>
        <w:rPr>
          <w:noProof/>
        </w:rPr>
        <w:pict>
          <v:shape id="_x0000_s1075" type="#_x0000_t202" style="position:absolute;margin-left:162.9pt;margin-top:394.2pt;width:132.75pt;height:63.3pt;z-index:251699200" stroked="f">
            <v:textbox style="mso-next-textbox:#_x0000_s1075">
              <w:txbxContent>
                <w:p w:rsidR="00FE1B21" w:rsidRPr="00FE1B21" w:rsidRDefault="008D7F8D" w:rsidP="00FE1B21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 xml:space="preserve">Clarification, Input, &amp; </w:t>
                  </w:r>
                  <w:r w:rsidR="00FE1B21" w:rsidRPr="00FE1B21">
                    <w:rPr>
                      <w:b/>
                      <w:sz w:val="16"/>
                      <w:szCs w:val="16"/>
                    </w:rPr>
                    <w:t xml:space="preserve">Revisions </w:t>
                  </w:r>
                  <w:r w:rsidR="00FE1B21">
                    <w:rPr>
                      <w:sz w:val="16"/>
                      <w:szCs w:val="16"/>
                    </w:rPr>
                    <w:t>This may require the assistance of the Provider, Receiver, Off</w:t>
                  </w:r>
                  <w:r>
                    <w:rPr>
                      <w:sz w:val="16"/>
                      <w:szCs w:val="16"/>
                    </w:rPr>
                    <w:t xml:space="preserve">ice of Research &amp; Compliance, </w:t>
                  </w:r>
                  <w:r w:rsidR="00FE1B21">
                    <w:rPr>
                      <w:sz w:val="16"/>
                      <w:szCs w:val="16"/>
                    </w:rPr>
                    <w:t>IRM</w:t>
                  </w:r>
                  <w:r>
                    <w:rPr>
                      <w:sz w:val="16"/>
                      <w:szCs w:val="16"/>
                    </w:rPr>
                    <w:t>, IRB, or other regulatory authority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45.95pt;margin-top:88.5pt;width:136.8pt;height:71.2pt;z-index:251666432" stroked="f">
            <v:textbox style="mso-next-textbox:#_x0000_s1040">
              <w:txbxContent>
                <w:p w:rsidR="00632475" w:rsidRPr="00632475" w:rsidRDefault="00632475" w:rsidP="00A81A3D">
                  <w:pPr>
                    <w:spacing w:after="0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632475">
                    <w:rPr>
                      <w:b/>
                      <w:sz w:val="16"/>
                      <w:szCs w:val="16"/>
                    </w:rPr>
                    <w:t>Creighton Receiver</w:t>
                  </w:r>
                </w:p>
                <w:p w:rsidR="00632475" w:rsidRPr="00A81A3D" w:rsidRDefault="00420D39" w:rsidP="00A81A3D">
                  <w:pPr>
                    <w:spacing w:after="0"/>
                    <w:rPr>
                      <w:sz w:val="14"/>
                      <w:szCs w:val="14"/>
                    </w:rPr>
                  </w:pPr>
                  <w:r>
                    <w:rPr>
                      <w:sz w:val="16"/>
                      <w:szCs w:val="16"/>
                    </w:rPr>
                    <w:t>1) R</w:t>
                  </w:r>
                  <w:r w:rsidR="00632475">
                    <w:rPr>
                      <w:sz w:val="16"/>
                      <w:szCs w:val="16"/>
                    </w:rPr>
                    <w:t xml:space="preserve">equest </w:t>
                  </w:r>
                  <w:r w:rsidR="009C0567">
                    <w:rPr>
                      <w:sz w:val="16"/>
                      <w:szCs w:val="16"/>
                    </w:rPr>
                    <w:t xml:space="preserve">an </w:t>
                  </w:r>
                  <w:r w:rsidR="00632475">
                    <w:rPr>
                      <w:sz w:val="16"/>
                      <w:szCs w:val="16"/>
                    </w:rPr>
                    <w:t xml:space="preserve">MTA from </w:t>
                  </w:r>
                  <w:r w:rsidR="00A81A3D">
                    <w:rPr>
                      <w:sz w:val="16"/>
                      <w:szCs w:val="16"/>
                    </w:rPr>
                    <w:t xml:space="preserve">the </w:t>
                  </w:r>
                  <w:proofErr w:type="gramStart"/>
                  <w:r w:rsidR="00632475">
                    <w:rPr>
                      <w:sz w:val="16"/>
                      <w:szCs w:val="16"/>
                    </w:rPr>
                    <w:t>Provider</w:t>
                  </w:r>
                  <w:r w:rsidR="00600CCA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2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) </w:t>
                  </w:r>
                  <w:r w:rsidR="00A81A3D">
                    <w:rPr>
                      <w:sz w:val="16"/>
                      <w:szCs w:val="16"/>
                    </w:rPr>
                    <w:t>C</w:t>
                  </w:r>
                  <w:r w:rsidR="00600CCA">
                    <w:rPr>
                      <w:sz w:val="16"/>
                      <w:szCs w:val="16"/>
                    </w:rPr>
                    <w:t xml:space="preserve">omplete an </w:t>
                  </w:r>
                  <w:r w:rsidR="00600CCA" w:rsidRPr="00420D39">
                    <w:rPr>
                      <w:b/>
                      <w:sz w:val="16"/>
                      <w:szCs w:val="16"/>
                    </w:rPr>
                    <w:t>MTA Request Form</w:t>
                  </w:r>
                  <w:r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="00A81A3D">
                    <w:rPr>
                      <w:sz w:val="14"/>
                      <w:szCs w:val="14"/>
                    </w:rPr>
                    <w:t>(A</w:t>
                  </w:r>
                  <w:r w:rsidRPr="00A81A3D">
                    <w:rPr>
                      <w:sz w:val="14"/>
                      <w:szCs w:val="14"/>
                    </w:rPr>
                    <w:t>vailable via CU’s Intellectual Resource M</w:t>
                  </w:r>
                  <w:r w:rsidR="00A81A3D">
                    <w:rPr>
                      <w:sz w:val="14"/>
                      <w:szCs w:val="14"/>
                    </w:rPr>
                    <w:t>anagemen</w:t>
                  </w:r>
                  <w:r w:rsidRPr="00A81A3D">
                    <w:rPr>
                      <w:sz w:val="14"/>
                      <w:szCs w:val="14"/>
                    </w:rPr>
                    <w:t>t</w:t>
                  </w:r>
                  <w:r w:rsidR="00A81A3D">
                    <w:rPr>
                      <w:sz w:val="14"/>
                      <w:szCs w:val="14"/>
                    </w:rPr>
                    <w:t xml:space="preserve"> - IRM</w:t>
                  </w:r>
                  <w:r w:rsidRPr="00A81A3D">
                    <w:rPr>
                      <w:sz w:val="14"/>
                      <w:szCs w:val="14"/>
                    </w:rPr>
                    <w:t xml:space="preserve"> </w:t>
                  </w:r>
                  <w:r w:rsidR="00A81A3D">
                    <w:rPr>
                      <w:sz w:val="14"/>
                      <w:szCs w:val="14"/>
                    </w:rPr>
                    <w:t>Tech Transfer Office)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38" style="position:absolute;margin-left:-50.25pt;margin-top:84.25pt;width:146.75pt;height:78.7pt;z-index:251664384" arcsize="10923f"/>
        </w:pict>
      </w:r>
      <w:r>
        <w:rPr>
          <w:noProof/>
        </w:rPr>
        <w:pict>
          <v:shape id="_x0000_s1055" type="#_x0000_t202" style="position:absolute;margin-left:18.65pt;margin-top:661.5pt;width:6in;height:33.75pt;z-index:251680768">
            <v:textbox style="mso-next-textbox:#_x0000_s1055">
              <w:txbxContent>
                <w:p w:rsidR="00712FB0" w:rsidRPr="009C0567" w:rsidRDefault="00712FB0" w:rsidP="00712FB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EA3067">
                    <w:rPr>
                      <w:sz w:val="20"/>
                      <w:szCs w:val="20"/>
                    </w:rPr>
                    <w:t>*</w:t>
                  </w:r>
                  <w:r w:rsidR="009C0567">
                    <w:rPr>
                      <w:sz w:val="20"/>
                      <w:szCs w:val="20"/>
                    </w:rPr>
                    <w:t xml:space="preserve">Process for </w:t>
                  </w:r>
                  <w:r w:rsidR="009C0567" w:rsidRPr="00336E84">
                    <w:rPr>
                      <w:b/>
                      <w:sz w:val="20"/>
                      <w:szCs w:val="20"/>
                    </w:rPr>
                    <w:t>Material being transferred for research only</w:t>
                  </w:r>
                  <w:r w:rsidR="009C0567">
                    <w:rPr>
                      <w:sz w:val="20"/>
                      <w:szCs w:val="20"/>
                    </w:rPr>
                    <w:t xml:space="preserve">. </w:t>
                  </w:r>
                  <w:r w:rsidRPr="009C0567">
                    <w:rPr>
                      <w:sz w:val="20"/>
                      <w:szCs w:val="20"/>
                    </w:rPr>
                    <w:t xml:space="preserve">If MTA is for Commercial Assessment, contact CU Intellectual Resource Management </w:t>
                  </w:r>
                  <w:r w:rsidR="00EA3067" w:rsidRPr="009C0567">
                    <w:rPr>
                      <w:sz w:val="20"/>
                      <w:szCs w:val="20"/>
                    </w:rPr>
                    <w:t xml:space="preserve">(IRM) </w:t>
                  </w:r>
                  <w:r w:rsidRPr="009C0567">
                    <w:rPr>
                      <w:sz w:val="20"/>
                      <w:szCs w:val="20"/>
                    </w:rPr>
                    <w:t>– Technology Transfer Office 402-280-3651</w:t>
                  </w:r>
                </w:p>
                <w:p w:rsidR="00712FB0" w:rsidRDefault="00712FB0"/>
              </w:txbxContent>
            </v:textbox>
          </v:shape>
        </w:pict>
      </w:r>
      <w:r>
        <w:rPr>
          <w:noProof/>
        </w:rPr>
        <w:pict>
          <v:shape id="_x0000_s1036" type="#_x0000_t32" style="position:absolute;margin-left:225.7pt;margin-top:71.25pt;width:.05pt;height:13pt;z-index:251663360" o:connectortype="straight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56.15pt;margin-top:-39.85pt;width:352.6pt;height:20.95pt;z-index:251661312">
            <v:textbox style="mso-next-textbox:#_x0000_s1032">
              <w:txbxContent>
                <w:p w:rsidR="00D22C1F" w:rsidRDefault="00D22C1F" w:rsidP="00272629">
                  <w:pPr>
                    <w:jc w:val="center"/>
                  </w:pPr>
                  <w:r>
                    <w:t xml:space="preserve">Creighton University </w:t>
                  </w:r>
                  <w:r w:rsidR="009C3825">
                    <w:t>–</w:t>
                  </w:r>
                  <w:r>
                    <w:t xml:space="preserve"> </w:t>
                  </w:r>
                  <w:r w:rsidR="009C3825" w:rsidRPr="001D5F4C">
                    <w:rPr>
                      <w:b/>
                      <w:u w:val="single"/>
                    </w:rPr>
                    <w:t>Research</w:t>
                  </w:r>
                  <w:r w:rsidR="00712FB0" w:rsidRPr="00272629">
                    <w:rPr>
                      <w:b/>
                    </w:rPr>
                    <w:t>*</w:t>
                  </w:r>
                  <w:r w:rsidR="009C3825" w:rsidRPr="00272629">
                    <w:t xml:space="preserve"> </w:t>
                  </w:r>
                  <w:r w:rsidRPr="00D22C1F">
                    <w:rPr>
                      <w:b/>
                    </w:rPr>
                    <w:t>Material Transfer Agreement</w:t>
                  </w:r>
                  <w:r>
                    <w:t xml:space="preserve"> (</w:t>
                  </w:r>
                  <w:r w:rsidRPr="00D22C1F">
                    <w:rPr>
                      <w:b/>
                    </w:rPr>
                    <w:t>MTA</w:t>
                  </w:r>
                  <w:r>
                    <w:t>) Process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09.8pt;margin-top:105.2pt;width:52.05pt;height:26.95pt;z-index:251654139" stroked="f">
            <v:textbox style="mso-next-textbox:#_x0000_s1050">
              <w:txbxContent>
                <w:p w:rsidR="00A672EC" w:rsidRPr="00A672EC" w:rsidRDefault="00A672EC">
                  <w:pPr>
                    <w:rPr>
                      <w:sz w:val="16"/>
                      <w:szCs w:val="16"/>
                    </w:rPr>
                  </w:pPr>
                  <w:r w:rsidRPr="00A672EC">
                    <w:rPr>
                      <w:sz w:val="16"/>
                      <w:szCs w:val="16"/>
                    </w:rPr>
                    <w:t>Inc</w:t>
                  </w:r>
                  <w:r>
                    <w:rPr>
                      <w:sz w:val="16"/>
                      <w:szCs w:val="16"/>
                    </w:rPr>
                    <w:t>oming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91.55pt;margin-top:105.2pt;width:51.1pt;height:20.8pt;z-index:251655164" stroked="f">
            <v:textbox style="mso-next-textbox:#_x0000_s1051">
              <w:txbxContent>
                <w:p w:rsidR="00A672EC" w:rsidRPr="00A672EC" w:rsidRDefault="00A672E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Outgoing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margin-left:114.4pt;margin-top:317.15pt;width:64.4pt;height:18.4pt;z-index:251656189" stroked="f">
            <v:textbox style="mso-next-textbox:#_x0000_s1070">
              <w:txbxContent>
                <w:p w:rsidR="00FC59C7" w:rsidRPr="00FC59C7" w:rsidRDefault="00FC59C7" w:rsidP="00E0352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YES, incoming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289pt;margin-top:317.15pt;width:66.9pt;height:18.4pt;z-index:251657214" stroked="f">
            <v:textbox style="mso-next-textbox:#_x0000_s1071">
              <w:txbxContent>
                <w:p w:rsidR="00FC59C7" w:rsidRPr="00FC59C7" w:rsidRDefault="007515EB" w:rsidP="00E03528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="00FC59C7">
                    <w:rPr>
                      <w:sz w:val="16"/>
                      <w:szCs w:val="16"/>
                    </w:rPr>
                    <w:t>YES, outgoing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4" type="#_x0000_t202" style="position:absolute;margin-left:232.55pt;margin-top:367.15pt;width:27.1pt;height:16.35pt;z-index:251698176" stroked="f">
            <v:textbox style="mso-next-textbox:#_x0000_s1074">
              <w:txbxContent>
                <w:p w:rsidR="00FE1B21" w:rsidRPr="00FE1B21" w:rsidRDefault="00FE1B21" w:rsidP="00E03528">
                  <w:pPr>
                    <w:ind w:left="-144"/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32" style="position:absolute;margin-left:35.75pt;margin-top:434.5pt;width:0;height:28.15pt;z-index:251717632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margin-left:35.75pt;margin-top:352.4pt;width:0;height:19.3pt;z-index:251716608" o:connectortype="straight">
            <v:stroke endarrow="block"/>
          </v:shape>
        </w:pict>
      </w:r>
      <w:r>
        <w:rPr>
          <w:noProof/>
        </w:rPr>
        <w:pict>
          <v:shape id="_x0000_s1093" type="#_x0000_t84" style="position:absolute;margin-left:-45.95pt;margin-top:462.65pt;width:164.4pt;height:59.75pt;z-index:25171456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noProof/>
        </w:rPr>
        <w:pict>
          <v:shape id="_x0000_s1090" type="#_x0000_t202" style="position:absolute;margin-left:-37.8pt;margin-top:470.85pt;width:147.6pt;height:43.85pt;z-index:251715584">
            <v:textbox style="mso-next-textbox:#_x0000_s1090">
              <w:txbxContent>
                <w:p w:rsidR="007C7463" w:rsidRDefault="00C7155C" w:rsidP="007C7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7C7463">
                    <w:rPr>
                      <w:b/>
                      <w:sz w:val="16"/>
                      <w:szCs w:val="16"/>
                    </w:rPr>
                    <w:t>Material is now approved for transfer</w:t>
                  </w:r>
                </w:p>
                <w:p w:rsidR="00C7155C" w:rsidRPr="00C7155C" w:rsidRDefault="00C7155C" w:rsidP="007C746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Contact provider if the material is not received wit</w:t>
                  </w:r>
                  <w:r w:rsidR="007C7463">
                    <w:rPr>
                      <w:sz w:val="16"/>
                      <w:szCs w:val="16"/>
                    </w:rPr>
                    <w:t>hin a reasonable time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-2.5pt;margin-top:371.7pt;width:1in;height:62.8pt;z-index:251710464">
            <v:textbox style="mso-next-textbox:#_x0000_s1088">
              <w:txbxContent>
                <w:p w:rsidR="00C7155C" w:rsidRPr="00C7155C" w:rsidRDefault="00C7155C" w:rsidP="00C7155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Fully executed MTA sent to Provider &amp; Receiver with a copy to IRM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32" style="position:absolute;margin-left:228.75pt;margin-top:367.15pt;width:0;height:24.5pt;z-index:251697152" o:connectortype="straight">
            <v:stroke endarrow="block"/>
          </v:shape>
        </w:pict>
      </w:r>
      <w:r>
        <w:rPr>
          <w:noProof/>
        </w:rPr>
        <w:pict>
          <v:shape id="_x0000_s1065" type="#_x0000_t202" style="position:absolute;margin-left:376.85pt;margin-top:317.15pt;width:106.2pt;height:30.65pt;z-index:251688960" stroked="f">
            <v:textbox style="mso-next-textbox:#_x0000_s1065">
              <w:txbxContent>
                <w:p w:rsidR="00EA4916" w:rsidRPr="00EA4916" w:rsidRDefault="00EA4916" w:rsidP="00EA49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Sen</w:t>
                  </w:r>
                  <w:r w:rsidR="00FC59C7">
                    <w:rPr>
                      <w:sz w:val="16"/>
                      <w:szCs w:val="16"/>
                    </w:rPr>
                    <w:t>d</w:t>
                  </w:r>
                  <w:r>
                    <w:rPr>
                      <w:sz w:val="16"/>
                      <w:szCs w:val="16"/>
                    </w:rPr>
                    <w:t xml:space="preserve"> to Receiver for acceptance and signatures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4" style="position:absolute;margin-left:367.15pt;margin-top:312.6pt;width:126.15pt;height:39.8pt;z-index:251687936" arcsize="10923f"/>
        </w:pict>
      </w:r>
      <w:r>
        <w:rPr>
          <w:noProof/>
        </w:rPr>
        <w:pict>
          <v:shape id="_x0000_s1068" type="#_x0000_t32" style="position:absolute;margin-left:276.25pt;margin-top:331.85pt;width:90.9pt;height:.05pt;z-index:251692032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105.15pt;margin-top:331.9pt;width:76.15pt;height:0;flip:x;z-index:251693056" o:connectortype="straight">
            <v:stroke endarrow="block"/>
          </v:shape>
        </w:pict>
      </w:r>
      <w:r>
        <w:rPr>
          <w:noProof/>
        </w:rPr>
        <w:pict>
          <v:shape id="_x0000_s1063" type="#_x0000_t202" style="position:absolute;margin-left:201.7pt;margin-top:318.65pt;width:54.15pt;height:28.1pt;z-index:251686912" stroked="f">
            <v:textbox style="mso-next-textbox:#_x0000_s1063">
              <w:txbxContent>
                <w:p w:rsidR="00EA4916" w:rsidRPr="00EA4916" w:rsidRDefault="00EA4916" w:rsidP="00EA4916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 the MTA acceptable?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2" type="#_x0000_t4" style="position:absolute;margin-left:181.3pt;margin-top:296.7pt;width:94.95pt;height:70.45pt;z-index:251685888"/>
        </w:pict>
      </w:r>
      <w:r>
        <w:rPr>
          <w:noProof/>
        </w:rPr>
        <w:pict>
          <v:shape id="_x0000_s1043" type="#_x0000_t32" style="position:absolute;margin-left:282.4pt;margin-top:121pt;width:73.5pt;height:0;z-index:25166950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96.5pt;margin-top:121pt;width:1in;height:0;flip:x;z-index:251668480" o:connectortype="straight">
            <v:stroke endarrow="block"/>
          </v:shape>
        </w:pict>
      </w:r>
      <w:r>
        <w:rPr>
          <w:noProof/>
        </w:rPr>
        <w:pict>
          <v:shape id="_x0000_s1031" type="#_x0000_t202" style="position:absolute;margin-left:184.3pt;margin-top:34.7pt;width:83.3pt;height:18.85pt;z-index:251660288" filled="f" stroked="f">
            <v:textbox>
              <w:txbxContent>
                <w:p w:rsidR="009B5834" w:rsidRPr="00134084" w:rsidRDefault="009B5834" w:rsidP="00134084">
                  <w:pPr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134084">
                    <w:rPr>
                      <w:color w:val="FFFFFF" w:themeColor="background1"/>
                      <w:sz w:val="16"/>
                      <w:szCs w:val="16"/>
                    </w:rPr>
                    <w:t>Creighton</w:t>
                  </w:r>
                  <w:r w:rsidR="00134084">
                    <w:rPr>
                      <w:color w:val="FFFFFF" w:themeColor="background1"/>
                      <w:sz w:val="16"/>
                      <w:szCs w:val="16"/>
                    </w:rPr>
                    <w:t xml:space="preserve"> </w:t>
                  </w:r>
                  <w:r w:rsidR="00134084" w:rsidRPr="00134084">
                    <w:rPr>
                      <w:color w:val="FFFFFF" w:themeColor="background1"/>
                      <w:sz w:val="16"/>
                      <w:szCs w:val="16"/>
                    </w:rPr>
                    <w:t>University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5" type="#_x0000_t110" style="position:absolute;margin-left:168.5pt;margin-top:84.25pt;width:113.9pt;height:73pt;z-index:251662336">
            <v:textbox>
              <w:txbxContent>
                <w:p w:rsidR="00D22C1F" w:rsidRPr="00D22C1F" w:rsidRDefault="002F5B07" w:rsidP="002F5B0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Is the material incoming or outgoing?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166.45pt;margin-top:56.5pt;width:115.95pt;height:18.85pt;z-index:251659264" fillcolor="#b8cce4 [1300]">
            <v:fill color2="fill lighten(51)" focusposition=".5,.5" focussize="" method="linear sigma" focus="100%" type="gradientRadial"/>
            <o:extrusion v:ext="view" backdepth="9600pt" color="#4f81bd [3204]" on="t" viewpoint="0" viewpointorigin="0" skewangle="-90" type="perspective"/>
            <v:textbox>
              <w:txbxContent>
                <w:p w:rsidR="001E6D1F" w:rsidRPr="00272629" w:rsidRDefault="00134084" w:rsidP="00134084">
                  <w:pPr>
                    <w:jc w:val="center"/>
                    <w:rPr>
                      <w:b/>
                    </w:rPr>
                  </w:pPr>
                  <w:r w:rsidRPr="00272629">
                    <w:rPr>
                      <w:b/>
                      <w:sz w:val="16"/>
                      <w:szCs w:val="16"/>
                    </w:rPr>
                    <w:t>Material Provider/Receiver</w:t>
                  </w:r>
                </w:p>
              </w:txbxContent>
            </v:textbox>
          </v:rect>
        </w:pict>
      </w:r>
    </w:p>
    <w:sectPr w:rsidR="00563C53" w:rsidSect="00E80DD8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E80" w:rsidRDefault="00A96E80" w:rsidP="00487C11">
      <w:pPr>
        <w:spacing w:after="0" w:line="240" w:lineRule="auto"/>
      </w:pPr>
      <w:r>
        <w:separator/>
      </w:r>
    </w:p>
  </w:endnote>
  <w:endnote w:type="continuationSeparator" w:id="0">
    <w:p w:rsidR="00A96E80" w:rsidRDefault="00A96E80" w:rsidP="00487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11" w:rsidRPr="00487C11" w:rsidRDefault="00487C11">
    <w:pPr>
      <w:pStyle w:val="Footer"/>
      <w:rPr>
        <w:sz w:val="16"/>
      </w:rPr>
    </w:pPr>
    <w:r w:rsidRPr="00487C11">
      <w:rPr>
        <w:sz w:val="16"/>
      </w:rPr>
      <w:t>Creighton University</w:t>
    </w:r>
    <w:r w:rsidRPr="00487C11">
      <w:rPr>
        <w:sz w:val="16"/>
      </w:rPr>
      <w:ptab w:relativeTo="margin" w:alignment="center" w:leader="none"/>
    </w:r>
    <w:r w:rsidRPr="00487C11">
      <w:rPr>
        <w:sz w:val="16"/>
      </w:rPr>
      <w:t>Version</w:t>
    </w:r>
    <w:r>
      <w:rPr>
        <w:sz w:val="16"/>
      </w:rPr>
      <w:t xml:space="preserve"> </w:t>
    </w:r>
    <w:r w:rsidR="00AC10CF">
      <w:rPr>
        <w:sz w:val="16"/>
      </w:rPr>
      <w:t>1</w:t>
    </w:r>
    <w:r w:rsidR="008D7F8D">
      <w:rPr>
        <w:sz w:val="16"/>
      </w:rPr>
      <w:t>2/1</w:t>
    </w:r>
    <w:r w:rsidR="00AC10CF">
      <w:rPr>
        <w:sz w:val="16"/>
      </w:rPr>
      <w:t>4</w:t>
    </w:r>
    <w:r w:rsidRPr="00487C11">
      <w:rPr>
        <w:sz w:val="16"/>
      </w:rPr>
      <w:ptab w:relativeTo="margin" w:alignment="right" w:leader="none"/>
    </w:r>
    <w:r>
      <w:rPr>
        <w:sz w:val="16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E80" w:rsidRDefault="00A96E80" w:rsidP="00487C11">
      <w:pPr>
        <w:spacing w:after="0" w:line="240" w:lineRule="auto"/>
      </w:pPr>
      <w:r>
        <w:separator/>
      </w:r>
    </w:p>
  </w:footnote>
  <w:footnote w:type="continuationSeparator" w:id="0">
    <w:p w:rsidR="00A96E80" w:rsidRDefault="00A96E80" w:rsidP="00487C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D1F"/>
    <w:rsid w:val="000466B9"/>
    <w:rsid w:val="00085A15"/>
    <w:rsid w:val="000A6BF8"/>
    <w:rsid w:val="000D3DF5"/>
    <w:rsid w:val="0012587E"/>
    <w:rsid w:val="00134084"/>
    <w:rsid w:val="001A4445"/>
    <w:rsid w:val="001A55A2"/>
    <w:rsid w:val="001B296A"/>
    <w:rsid w:val="001C7D14"/>
    <w:rsid w:val="001D345C"/>
    <w:rsid w:val="001D4FB1"/>
    <w:rsid w:val="001D5F4C"/>
    <w:rsid w:val="001E6D1F"/>
    <w:rsid w:val="00272629"/>
    <w:rsid w:val="002D3A21"/>
    <w:rsid w:val="002F5B07"/>
    <w:rsid w:val="003249C8"/>
    <w:rsid w:val="00330410"/>
    <w:rsid w:val="00336E84"/>
    <w:rsid w:val="003771F1"/>
    <w:rsid w:val="0038279D"/>
    <w:rsid w:val="003B616E"/>
    <w:rsid w:val="0041522A"/>
    <w:rsid w:val="00420D39"/>
    <w:rsid w:val="00472CD4"/>
    <w:rsid w:val="00487C11"/>
    <w:rsid w:val="004B1D2C"/>
    <w:rsid w:val="004E1BA4"/>
    <w:rsid w:val="004E5AA4"/>
    <w:rsid w:val="004E7E17"/>
    <w:rsid w:val="00510B27"/>
    <w:rsid w:val="0053638B"/>
    <w:rsid w:val="00563C53"/>
    <w:rsid w:val="00585A6C"/>
    <w:rsid w:val="005D3FD1"/>
    <w:rsid w:val="00600CCA"/>
    <w:rsid w:val="00632475"/>
    <w:rsid w:val="00646001"/>
    <w:rsid w:val="00664722"/>
    <w:rsid w:val="006B4E8E"/>
    <w:rsid w:val="00712FB0"/>
    <w:rsid w:val="007515EB"/>
    <w:rsid w:val="007859D0"/>
    <w:rsid w:val="00787587"/>
    <w:rsid w:val="007B65C9"/>
    <w:rsid w:val="007C0DA2"/>
    <w:rsid w:val="007C7463"/>
    <w:rsid w:val="007D6029"/>
    <w:rsid w:val="00832B8D"/>
    <w:rsid w:val="008445B5"/>
    <w:rsid w:val="008D3065"/>
    <w:rsid w:val="008D7F8D"/>
    <w:rsid w:val="008F7324"/>
    <w:rsid w:val="00906FD8"/>
    <w:rsid w:val="0091580B"/>
    <w:rsid w:val="009B5834"/>
    <w:rsid w:val="009C0567"/>
    <w:rsid w:val="009C3825"/>
    <w:rsid w:val="00A614FA"/>
    <w:rsid w:val="00A672EC"/>
    <w:rsid w:val="00A81A3D"/>
    <w:rsid w:val="00A96E80"/>
    <w:rsid w:val="00AC10CF"/>
    <w:rsid w:val="00B303F6"/>
    <w:rsid w:val="00B30DD9"/>
    <w:rsid w:val="00BA3830"/>
    <w:rsid w:val="00C7155C"/>
    <w:rsid w:val="00C81F1C"/>
    <w:rsid w:val="00C87C11"/>
    <w:rsid w:val="00CE6221"/>
    <w:rsid w:val="00D22C1F"/>
    <w:rsid w:val="00D32C4A"/>
    <w:rsid w:val="00D65DDD"/>
    <w:rsid w:val="00DC65A8"/>
    <w:rsid w:val="00E03528"/>
    <w:rsid w:val="00E80DD8"/>
    <w:rsid w:val="00EA3067"/>
    <w:rsid w:val="00EA4916"/>
    <w:rsid w:val="00FC59C7"/>
    <w:rsid w:val="00FE1B21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>
      <o:colormenu v:ext="edit" fillcolor="none [1300]" strokecolor="none" extrusioncolor="none [3204]"/>
    </o:shapedefaults>
    <o:shapelayout v:ext="edit">
      <o:idmap v:ext="edit" data="1"/>
      <o:rules v:ext="edit">
        <o:r id="V:Rule20" type="connector" idref="#_x0000_s1068"/>
        <o:r id="V:Rule21" type="connector" idref="#_x0000_s1045"/>
        <o:r id="V:Rule22" type="connector" idref="#_x0000_s1094"/>
        <o:r id="V:Rule23" type="connector" idref="#_x0000_s1073"/>
        <o:r id="V:Rule24" type="connector" idref="#_x0000_s1104"/>
        <o:r id="V:Rule25" type="connector" idref="#_x0000_s1082"/>
        <o:r id="V:Rule26" type="connector" idref="#_x0000_s1097"/>
        <o:r id="V:Rule27" type="connector" idref="#_x0000_s1061"/>
        <o:r id="V:Rule28" type="connector" idref="#_x0000_s1095"/>
        <o:r id="V:Rule29" type="connector" idref="#_x0000_s1046"/>
        <o:r id="V:Rule30" type="connector" idref="#_x0000_s1043"/>
        <o:r id="V:Rule31" type="connector" idref="#_x0000_s1081"/>
        <o:r id="V:Rule32" type="connector" idref="#_x0000_s1036"/>
        <o:r id="V:Rule33" type="connector" idref="#_x0000_s1069"/>
        <o:r id="V:Rule34" type="connector" idref="#_x0000_s1058"/>
        <o:r id="V:Rule35" type="connector" idref="#_x0000_s1098"/>
        <o:r id="V:Rule36" type="connector" idref="#_x0000_s1048"/>
        <o:r id="V:Rule37" type="connector" idref="#_x0000_s1042"/>
        <o:r id="V:Rule38" type="connector" idref="#_x0000_s108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0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C11"/>
  </w:style>
  <w:style w:type="paragraph" w:styleId="Footer">
    <w:name w:val="footer"/>
    <w:basedOn w:val="Normal"/>
    <w:link w:val="FooterChar"/>
    <w:uiPriority w:val="99"/>
    <w:unhideWhenUsed/>
    <w:rsid w:val="00487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dmu58463</dc:creator>
  <cp:lastModifiedBy>Golden, Darlene</cp:lastModifiedBy>
  <cp:revision>3</cp:revision>
  <cp:lastPrinted>2011-01-03T21:54:00Z</cp:lastPrinted>
  <dcterms:created xsi:type="dcterms:W3CDTF">2014-12-05T19:23:00Z</dcterms:created>
  <dcterms:modified xsi:type="dcterms:W3CDTF">2014-12-05T20:13:00Z</dcterms:modified>
</cp:coreProperties>
</file>