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EB9F" w14:textId="6BD199EB" w:rsidR="00C27302" w:rsidRDefault="000E50D9" w:rsidP="00DF68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CREIGHTON UNIVERSITY</w:t>
      </w:r>
    </w:p>
    <w:p w14:paraId="37497CA6" w14:textId="383E7043" w:rsidR="00C27302" w:rsidRPr="0092145F" w:rsidRDefault="000E50D9" w:rsidP="000E50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 INNOVATION SUMMIT FOR HEALTH PROFESSIONS EDUCATION</w:t>
      </w:r>
    </w:p>
    <w:p w14:paraId="1C6BC26E" w14:textId="338A9074" w:rsidR="009B4DF4" w:rsidRPr="0092145F" w:rsidRDefault="00C27302" w:rsidP="00DF68F6">
      <w:pPr>
        <w:jc w:val="center"/>
        <w:rPr>
          <w:rFonts w:ascii="Times New Roman" w:hAnsi="Times New Roman" w:cs="Times New Roman"/>
          <w:b/>
        </w:rPr>
      </w:pPr>
      <w:r w:rsidRPr="0092145F">
        <w:rPr>
          <w:rFonts w:ascii="Times New Roman" w:hAnsi="Times New Roman" w:cs="Times New Roman"/>
          <w:b/>
        </w:rPr>
        <w:t xml:space="preserve">The </w:t>
      </w:r>
      <w:r w:rsidR="009B4DF4" w:rsidRPr="0092145F">
        <w:rPr>
          <w:rFonts w:ascii="Times New Roman" w:hAnsi="Times New Roman" w:cs="Times New Roman"/>
          <w:b/>
        </w:rPr>
        <w:t>En</w:t>
      </w:r>
      <w:r w:rsidR="00ED47F4" w:rsidRPr="0092145F">
        <w:rPr>
          <w:rFonts w:ascii="Times New Roman" w:hAnsi="Times New Roman" w:cs="Times New Roman"/>
          <w:b/>
        </w:rPr>
        <w:t>t</w:t>
      </w:r>
      <w:r w:rsidR="009B4DF4" w:rsidRPr="0092145F">
        <w:rPr>
          <w:rFonts w:ascii="Times New Roman" w:hAnsi="Times New Roman" w:cs="Times New Roman"/>
          <w:b/>
        </w:rPr>
        <w:t>rustment-</w:t>
      </w:r>
      <w:r w:rsidR="00DF68F6" w:rsidRPr="0092145F">
        <w:rPr>
          <w:rFonts w:ascii="Times New Roman" w:hAnsi="Times New Roman" w:cs="Times New Roman"/>
          <w:b/>
        </w:rPr>
        <w:t>Based D</w:t>
      </w:r>
      <w:r w:rsidR="009B4DF4" w:rsidRPr="0092145F">
        <w:rPr>
          <w:rFonts w:ascii="Times New Roman" w:hAnsi="Times New Roman" w:cs="Times New Roman"/>
          <w:b/>
        </w:rPr>
        <w:t>iscussion</w:t>
      </w:r>
      <w:r w:rsidR="0092145F">
        <w:rPr>
          <w:rFonts w:ascii="Times New Roman" w:hAnsi="Times New Roman" w:cs="Times New Roman"/>
          <w:b/>
        </w:rPr>
        <w:t xml:space="preserve"> (EBD)</w:t>
      </w:r>
    </w:p>
    <w:p w14:paraId="66983E95" w14:textId="77777777" w:rsidR="001774BE" w:rsidRPr="0092145F" w:rsidRDefault="001774BE" w:rsidP="001774BE">
      <w:pPr>
        <w:rPr>
          <w:rFonts w:ascii="Times New Roman" w:hAnsi="Times New Roman" w:cs="Times New Roman"/>
        </w:rPr>
      </w:pPr>
    </w:p>
    <w:p w14:paraId="66EFEC01" w14:textId="77777777" w:rsidR="001774BE" w:rsidRPr="0092145F" w:rsidRDefault="001774BE" w:rsidP="001774BE">
      <w:pPr>
        <w:rPr>
          <w:rFonts w:ascii="Times New Roman" w:hAnsi="Times New Roman" w:cs="Times New Roman"/>
        </w:rPr>
      </w:pPr>
    </w:p>
    <w:p w14:paraId="1D3DBF80" w14:textId="6C12B91D" w:rsidR="001774BE" w:rsidRPr="0092145F" w:rsidRDefault="001774BE" w:rsidP="001774BE">
      <w:pPr>
        <w:rPr>
          <w:rFonts w:ascii="Times New Roman" w:hAnsi="Times New Roman" w:cs="Times New Roman"/>
        </w:rPr>
      </w:pPr>
      <w:r w:rsidRPr="0092145F">
        <w:rPr>
          <w:rFonts w:ascii="Times New Roman" w:hAnsi="Times New Roman" w:cs="Times New Roman"/>
        </w:rPr>
        <w:t xml:space="preserve">The table below provides questions that focus on the estimation of risk. The questions relate to patient </w:t>
      </w:r>
      <w:r w:rsidR="00851622" w:rsidRPr="0092145F">
        <w:rPr>
          <w:rFonts w:ascii="Times New Roman" w:hAnsi="Times New Roman" w:cs="Times New Roman"/>
        </w:rPr>
        <w:t>care but</w:t>
      </w:r>
      <w:r w:rsidRPr="0092145F">
        <w:rPr>
          <w:rFonts w:ascii="Times New Roman" w:hAnsi="Times New Roman" w:cs="Times New Roman"/>
        </w:rPr>
        <w:t xml:space="preserve"> can be easily translated to other contexts.</w:t>
      </w:r>
    </w:p>
    <w:p w14:paraId="64E862DF" w14:textId="77777777" w:rsidR="001774BE" w:rsidRPr="0092145F" w:rsidRDefault="001774BE" w:rsidP="001774BE">
      <w:pPr>
        <w:rPr>
          <w:rFonts w:ascii="Times New Roman" w:hAnsi="Times New Roman" w:cs="Times New Roma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2"/>
        <w:gridCol w:w="3289"/>
        <w:gridCol w:w="5812"/>
      </w:tblGrid>
      <w:tr w:rsidR="001774BE" w:rsidRPr="0092145F" w14:paraId="0E59B046" w14:textId="77777777" w:rsidTr="00B06DBD">
        <w:tc>
          <w:tcPr>
            <w:tcW w:w="392" w:type="dxa"/>
          </w:tcPr>
          <w:p w14:paraId="4225E8E4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4364518A" w14:textId="77777777" w:rsidR="001774BE" w:rsidRPr="0092145F" w:rsidRDefault="001774BE" w:rsidP="0015763D">
            <w:pPr>
              <w:rPr>
                <w:rFonts w:ascii="Times New Roman" w:hAnsi="Times New Roman" w:cs="Times New Roman"/>
                <w:b/>
              </w:rPr>
            </w:pPr>
            <w:r w:rsidRPr="0092145F">
              <w:rPr>
                <w:rFonts w:ascii="Times New Roman" w:hAnsi="Times New Roman" w:cs="Times New Roman"/>
                <w:b/>
              </w:rPr>
              <w:t>EBD questions</w:t>
            </w:r>
          </w:p>
          <w:p w14:paraId="7A98E562" w14:textId="77777777" w:rsidR="001774BE" w:rsidRPr="0092145F" w:rsidRDefault="001774BE" w:rsidP="001576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56A4E107" w14:textId="77777777" w:rsidR="001774BE" w:rsidRPr="0092145F" w:rsidRDefault="001774BE" w:rsidP="0015763D">
            <w:pPr>
              <w:rPr>
                <w:rFonts w:ascii="Times New Roman" w:hAnsi="Times New Roman" w:cs="Times New Roman"/>
                <w:b/>
              </w:rPr>
            </w:pPr>
            <w:r w:rsidRPr="0092145F">
              <w:rPr>
                <w:rFonts w:ascii="Times New Roman" w:hAnsi="Times New Roman" w:cs="Times New Roman"/>
                <w:b/>
              </w:rPr>
              <w:t>Purpose</w:t>
            </w:r>
          </w:p>
        </w:tc>
      </w:tr>
      <w:tr w:rsidR="001774BE" w:rsidRPr="0092145F" w14:paraId="298FD32D" w14:textId="77777777" w:rsidTr="00B06DBD">
        <w:tc>
          <w:tcPr>
            <w:tcW w:w="392" w:type="dxa"/>
          </w:tcPr>
          <w:p w14:paraId="21CC2208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</w:tcPr>
          <w:p w14:paraId="2F425404" w14:textId="35309B9E" w:rsidR="001774BE" w:rsidRPr="0092145F" w:rsidRDefault="001774BE" w:rsidP="0015763D">
            <w:pPr>
              <w:rPr>
                <w:rFonts w:ascii="Times New Roman" w:hAnsi="Times New Roman" w:cs="Times New Roman"/>
                <w:b/>
              </w:rPr>
            </w:pPr>
            <w:r w:rsidRPr="0092145F">
              <w:rPr>
                <w:rFonts w:ascii="Times New Roman" w:hAnsi="Times New Roman" w:cs="Times New Roman"/>
                <w:b/>
              </w:rPr>
              <w:t xml:space="preserve">What </w:t>
            </w:r>
            <w:r w:rsidR="00851622" w:rsidRPr="0092145F">
              <w:rPr>
                <w:rFonts w:ascii="Times New Roman" w:hAnsi="Times New Roman" w:cs="Times New Roman"/>
                <w:b/>
              </w:rPr>
              <w:t>have you</w:t>
            </w:r>
            <w:r w:rsidRPr="0092145F">
              <w:rPr>
                <w:rFonts w:ascii="Times New Roman" w:hAnsi="Times New Roman" w:cs="Times New Roman"/>
                <w:b/>
              </w:rPr>
              <w:t xml:space="preserve"> done?</w:t>
            </w:r>
          </w:p>
        </w:tc>
        <w:tc>
          <w:tcPr>
            <w:tcW w:w="5812" w:type="dxa"/>
          </w:tcPr>
          <w:p w14:paraId="4C10F8AC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Let learner explain the case and relationship to the EPA</w:t>
            </w:r>
          </w:p>
          <w:p w14:paraId="1E9DDF64" w14:textId="0FF1D8A5" w:rsidR="00B06DBD" w:rsidRPr="0092145F" w:rsidRDefault="00B06DBD" w:rsidP="0015763D">
            <w:pPr>
              <w:rPr>
                <w:rFonts w:ascii="Times New Roman" w:hAnsi="Times New Roman" w:cs="Times New Roman"/>
              </w:rPr>
            </w:pPr>
          </w:p>
        </w:tc>
      </w:tr>
      <w:tr w:rsidR="001774BE" w:rsidRPr="0092145F" w14:paraId="1FC19A49" w14:textId="77777777" w:rsidTr="00B06DBD">
        <w:tc>
          <w:tcPr>
            <w:tcW w:w="392" w:type="dxa"/>
          </w:tcPr>
          <w:p w14:paraId="0DA522A4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9" w:type="dxa"/>
          </w:tcPr>
          <w:p w14:paraId="132EB763" w14:textId="77777777" w:rsidR="001774BE" w:rsidRPr="0092145F" w:rsidRDefault="001774BE" w:rsidP="0015763D">
            <w:pPr>
              <w:rPr>
                <w:rFonts w:ascii="Times New Roman" w:hAnsi="Times New Roman" w:cs="Times New Roman"/>
                <w:b/>
              </w:rPr>
            </w:pPr>
            <w:r w:rsidRPr="0092145F">
              <w:rPr>
                <w:rFonts w:ascii="Times New Roman" w:hAnsi="Times New Roman" w:cs="Times New Roman"/>
                <w:b/>
              </w:rPr>
              <w:t>Exhibit understanding</w:t>
            </w:r>
          </w:p>
        </w:tc>
        <w:tc>
          <w:tcPr>
            <w:tcW w:w="5812" w:type="dxa"/>
          </w:tcPr>
          <w:p w14:paraId="023E0139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Ask for rationale, indication, pathophysiology, clinical reasoning</w:t>
            </w:r>
          </w:p>
        </w:tc>
      </w:tr>
      <w:tr w:rsidR="001774BE" w:rsidRPr="0092145F" w14:paraId="471ACD13" w14:textId="77777777" w:rsidTr="00B06DBD">
        <w:tc>
          <w:tcPr>
            <w:tcW w:w="392" w:type="dxa"/>
          </w:tcPr>
          <w:p w14:paraId="6148AD4C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9" w:type="dxa"/>
          </w:tcPr>
          <w:p w14:paraId="3C2D3817" w14:textId="77777777" w:rsidR="001774BE" w:rsidRPr="0092145F" w:rsidRDefault="001774BE" w:rsidP="0015763D">
            <w:pPr>
              <w:rPr>
                <w:rFonts w:ascii="Times New Roman" w:hAnsi="Times New Roman" w:cs="Times New Roman"/>
                <w:b/>
              </w:rPr>
            </w:pPr>
            <w:bookmarkStart w:id="0" w:name="_Hlk488435658"/>
            <w:r w:rsidRPr="0092145F">
              <w:rPr>
                <w:rFonts w:ascii="Times New Roman" w:hAnsi="Times New Roman" w:cs="Times New Roman"/>
                <w:b/>
              </w:rPr>
              <w:t xml:space="preserve">Which risks and possible complications were involved? </w:t>
            </w:r>
            <w:bookmarkEnd w:id="0"/>
          </w:p>
        </w:tc>
        <w:tc>
          <w:tcPr>
            <w:tcW w:w="5812" w:type="dxa"/>
          </w:tcPr>
          <w:p w14:paraId="2DCDB162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How was the learner prepared to cope with these risks and complications?</w:t>
            </w:r>
          </w:p>
        </w:tc>
      </w:tr>
      <w:tr w:rsidR="001774BE" w:rsidRPr="0092145F" w14:paraId="5B9BAED3" w14:textId="77777777" w:rsidTr="00B06DBD">
        <w:tc>
          <w:tcPr>
            <w:tcW w:w="392" w:type="dxa"/>
          </w:tcPr>
          <w:p w14:paraId="6A3A2EE3" w14:textId="77777777" w:rsidR="001774BE" w:rsidRPr="0092145F" w:rsidRDefault="001774BE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9" w:type="dxa"/>
          </w:tcPr>
          <w:p w14:paraId="5525A443" w14:textId="7F7F6E9A" w:rsidR="001774BE" w:rsidRPr="0092145F" w:rsidRDefault="00B06DBD" w:rsidP="0015763D">
            <w:pPr>
              <w:rPr>
                <w:rFonts w:ascii="Times New Roman" w:hAnsi="Times New Roman" w:cs="Times New Roman"/>
                <w:b/>
              </w:rPr>
            </w:pPr>
            <w:r w:rsidRPr="0092145F">
              <w:rPr>
                <w:rFonts w:ascii="Times New Roman" w:hAnsi="Times New Roman" w:cs="Times New Roman"/>
                <w:b/>
              </w:rPr>
              <w:t xml:space="preserve">What would you have done if… </w:t>
            </w:r>
            <w:r w:rsidRPr="0092145F">
              <w:rPr>
                <w:rFonts w:ascii="Times New Roman" w:hAnsi="Times New Roman" w:cs="Times New Roman"/>
                <w:bCs/>
              </w:rPr>
              <w:t>[..patient or situation would have been different]</w:t>
            </w:r>
            <w:r w:rsidRPr="0092145F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812" w:type="dxa"/>
          </w:tcPr>
          <w:p w14:paraId="201B8A77" w14:textId="565D39A5" w:rsidR="001774BE" w:rsidRPr="0092145F" w:rsidRDefault="00B06DBD" w:rsidP="0015763D">
            <w:pPr>
              <w:rPr>
                <w:rFonts w:ascii="Times New Roman" w:hAnsi="Times New Roman" w:cs="Times New Roman"/>
              </w:rPr>
            </w:pPr>
            <w:r w:rsidRPr="0092145F">
              <w:rPr>
                <w:rFonts w:ascii="Times New Roman" w:hAnsi="Times New Roman" w:cs="Times New Roman"/>
              </w:rPr>
              <w:t>Think of differences in culture, medical history, unexpected findings, mental or physical abnormality; same case in a night shift etc. [clinical teacher provides different scenarios]</w:t>
            </w:r>
          </w:p>
        </w:tc>
      </w:tr>
    </w:tbl>
    <w:p w14:paraId="4740F5F9" w14:textId="77777777" w:rsidR="001774BE" w:rsidRPr="0092145F" w:rsidRDefault="001774BE" w:rsidP="001774BE">
      <w:pPr>
        <w:rPr>
          <w:rFonts w:ascii="Times New Roman" w:hAnsi="Times New Roman" w:cs="Times New Roman"/>
        </w:rPr>
      </w:pPr>
    </w:p>
    <w:p w14:paraId="21C7C4C4" w14:textId="37B89DB3" w:rsidR="001774BE" w:rsidRPr="0092145F" w:rsidRDefault="001774BE" w:rsidP="001774BE">
      <w:pPr>
        <w:rPr>
          <w:rFonts w:ascii="Times New Roman" w:hAnsi="Times New Roman" w:cs="Times New Roman"/>
          <w:b/>
        </w:rPr>
      </w:pPr>
      <w:r w:rsidRPr="0092145F">
        <w:rPr>
          <w:rFonts w:ascii="Times New Roman" w:hAnsi="Times New Roman" w:cs="Times New Roman"/>
          <w:b/>
        </w:rPr>
        <w:t>Instructions</w:t>
      </w:r>
    </w:p>
    <w:p w14:paraId="76380C6A" w14:textId="21A78535" w:rsidR="001774BE" w:rsidRPr="0092145F" w:rsidRDefault="001774BE" w:rsidP="001774BE">
      <w:pPr>
        <w:rPr>
          <w:rFonts w:ascii="Times New Roman" w:hAnsi="Times New Roman" w:cs="Times New Roman"/>
        </w:rPr>
      </w:pPr>
      <w:r w:rsidRPr="0092145F">
        <w:rPr>
          <w:rFonts w:ascii="Times New Roman" w:hAnsi="Times New Roman" w:cs="Times New Roman"/>
        </w:rPr>
        <w:t xml:space="preserve">For this exercise, you will apply the EBD process/questions to the scenarios in this handout to determine whether your neighbor’s child is ready to be entrusted with the task at hand.  </w:t>
      </w:r>
      <w:r w:rsidR="0092145F">
        <w:rPr>
          <w:rFonts w:ascii="Times New Roman" w:hAnsi="Times New Roman" w:cs="Times New Roman"/>
        </w:rPr>
        <w:t>You will break up into small groups (</w:t>
      </w:r>
      <w:r w:rsidR="000E50D9">
        <w:rPr>
          <w:rFonts w:ascii="Times New Roman" w:hAnsi="Times New Roman" w:cs="Times New Roman"/>
        </w:rPr>
        <w:t>6</w:t>
      </w:r>
      <w:r w:rsidR="0092145F">
        <w:rPr>
          <w:rFonts w:ascii="Times New Roman" w:hAnsi="Times New Roman" w:cs="Times New Roman"/>
        </w:rPr>
        <w:t xml:space="preserve"> people).  </w:t>
      </w:r>
    </w:p>
    <w:p w14:paraId="4B881B6E" w14:textId="4616072C" w:rsidR="0092145F" w:rsidRDefault="00B06DBD" w:rsidP="00B06DBD">
      <w:pPr>
        <w:numPr>
          <w:ilvl w:val="0"/>
          <w:numId w:val="4"/>
        </w:numPr>
        <w:tabs>
          <w:tab w:val="num" w:pos="720"/>
        </w:tabs>
        <w:spacing w:before="240"/>
        <w:ind w:left="357" w:hanging="357"/>
        <w:rPr>
          <w:rFonts w:ascii="Times New Roman" w:hAnsi="Times New Roman" w:cs="Times New Roman"/>
          <w:bCs/>
        </w:rPr>
      </w:pPr>
      <w:r w:rsidRPr="0092145F">
        <w:rPr>
          <w:rFonts w:ascii="Times New Roman" w:hAnsi="Times New Roman" w:cs="Times New Roman"/>
          <w:bCs/>
        </w:rPr>
        <w:t xml:space="preserve">Read the two scenarios about your neighbor’s children and think in silence of what questions that you could ask to inform your decision to trust. </w:t>
      </w:r>
      <w:r w:rsidR="0092145F">
        <w:rPr>
          <w:rFonts w:ascii="Times New Roman" w:hAnsi="Times New Roman" w:cs="Times New Roman"/>
          <w:bCs/>
        </w:rPr>
        <w:t xml:space="preserve"> (</w:t>
      </w:r>
      <w:r w:rsidR="00084B33">
        <w:rPr>
          <w:rFonts w:ascii="Times New Roman" w:hAnsi="Times New Roman" w:cs="Times New Roman"/>
          <w:bCs/>
        </w:rPr>
        <w:t>5</w:t>
      </w:r>
      <w:r w:rsidR="0092145F">
        <w:rPr>
          <w:rFonts w:ascii="Times New Roman" w:hAnsi="Times New Roman" w:cs="Times New Roman"/>
          <w:bCs/>
        </w:rPr>
        <w:t xml:space="preserve"> minutes)</w:t>
      </w:r>
    </w:p>
    <w:p w14:paraId="0DACCE20" w14:textId="55C06DE4" w:rsidR="00B06DBD" w:rsidRPr="0092145F" w:rsidRDefault="0092145F" w:rsidP="00B06DBD">
      <w:pPr>
        <w:numPr>
          <w:ilvl w:val="0"/>
          <w:numId w:val="4"/>
        </w:numPr>
        <w:tabs>
          <w:tab w:val="num" w:pos="720"/>
        </w:tabs>
        <w:spacing w:before="240"/>
        <w:ind w:left="357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 each scenario, c</w:t>
      </w:r>
      <w:r w:rsidR="00B06DBD" w:rsidRPr="0092145F">
        <w:rPr>
          <w:rFonts w:ascii="Times New Roman" w:hAnsi="Times New Roman" w:cs="Times New Roman"/>
          <w:bCs/>
        </w:rPr>
        <w:t xml:space="preserve">hoose 2 role play volunteers (one parent, one neighbor kid) and </w:t>
      </w:r>
      <w:r w:rsidR="000E50D9">
        <w:rPr>
          <w:rFonts w:ascii="Times New Roman" w:hAnsi="Times New Roman" w:cs="Times New Roman"/>
          <w:bCs/>
        </w:rPr>
        <w:t>4</w:t>
      </w:r>
      <w:r w:rsidR="00B06DBD" w:rsidRPr="0092145F">
        <w:rPr>
          <w:rFonts w:ascii="Times New Roman" w:hAnsi="Times New Roman" w:cs="Times New Roman"/>
          <w:bCs/>
        </w:rPr>
        <w:t xml:space="preserve"> observers</w:t>
      </w:r>
      <w:r w:rsidR="00112FE2">
        <w:rPr>
          <w:rFonts w:ascii="Times New Roman" w:hAnsi="Times New Roman" w:cs="Times New Roman"/>
          <w:bCs/>
        </w:rPr>
        <w:t>.</w:t>
      </w:r>
      <w:r w:rsidR="00B06DBD" w:rsidRPr="0092145F">
        <w:rPr>
          <w:rFonts w:ascii="Times New Roman" w:hAnsi="Times New Roman" w:cs="Times New Roman"/>
          <w:bCs/>
        </w:rPr>
        <w:t xml:space="preserve"> </w:t>
      </w:r>
    </w:p>
    <w:p w14:paraId="396C5E8B" w14:textId="6154A12E" w:rsidR="00B06DBD" w:rsidRPr="0092145F" w:rsidRDefault="00B06DBD" w:rsidP="00B06DBD">
      <w:pPr>
        <w:numPr>
          <w:ilvl w:val="0"/>
          <w:numId w:val="4"/>
        </w:numPr>
        <w:tabs>
          <w:tab w:val="num" w:pos="720"/>
        </w:tabs>
        <w:spacing w:before="240"/>
        <w:ind w:left="357" w:hanging="357"/>
        <w:rPr>
          <w:rFonts w:ascii="Times New Roman" w:hAnsi="Times New Roman" w:cs="Times New Roman"/>
          <w:bCs/>
        </w:rPr>
      </w:pPr>
      <w:r w:rsidRPr="0092145F">
        <w:rPr>
          <w:rFonts w:ascii="Times New Roman" w:hAnsi="Times New Roman" w:cs="Times New Roman"/>
          <w:bCs/>
        </w:rPr>
        <w:t>Choose scenario 1 and conduct one E</w:t>
      </w:r>
      <w:r w:rsidR="00C24EA2" w:rsidRPr="0092145F">
        <w:rPr>
          <w:rFonts w:ascii="Times New Roman" w:hAnsi="Times New Roman" w:cs="Times New Roman"/>
          <w:bCs/>
        </w:rPr>
        <w:t xml:space="preserve">ntrustment </w:t>
      </w:r>
      <w:r w:rsidRPr="0092145F">
        <w:rPr>
          <w:rFonts w:ascii="Times New Roman" w:hAnsi="Times New Roman" w:cs="Times New Roman"/>
          <w:bCs/>
        </w:rPr>
        <w:t>B</w:t>
      </w:r>
      <w:r w:rsidR="00C24EA2" w:rsidRPr="0092145F">
        <w:rPr>
          <w:rFonts w:ascii="Times New Roman" w:hAnsi="Times New Roman" w:cs="Times New Roman"/>
          <w:bCs/>
        </w:rPr>
        <w:t xml:space="preserve">ased </w:t>
      </w:r>
      <w:r w:rsidRPr="0092145F">
        <w:rPr>
          <w:rFonts w:ascii="Times New Roman" w:hAnsi="Times New Roman" w:cs="Times New Roman"/>
          <w:bCs/>
        </w:rPr>
        <w:t>D</w:t>
      </w:r>
      <w:r w:rsidR="00C24EA2" w:rsidRPr="0092145F">
        <w:rPr>
          <w:rFonts w:ascii="Times New Roman" w:hAnsi="Times New Roman" w:cs="Times New Roman"/>
          <w:bCs/>
        </w:rPr>
        <w:t>iscussion</w:t>
      </w:r>
      <w:r w:rsidRPr="0092145F">
        <w:rPr>
          <w:rFonts w:ascii="Times New Roman" w:hAnsi="Times New Roman" w:cs="Times New Roman"/>
          <w:bCs/>
        </w:rPr>
        <w:t xml:space="preserve"> (</w:t>
      </w:r>
      <w:r w:rsidR="00084B33">
        <w:rPr>
          <w:rFonts w:ascii="Times New Roman" w:hAnsi="Times New Roman" w:cs="Times New Roman"/>
          <w:bCs/>
        </w:rPr>
        <w:t>8</w:t>
      </w:r>
      <w:r w:rsidRPr="0092145F">
        <w:rPr>
          <w:rFonts w:ascii="Times New Roman" w:hAnsi="Times New Roman" w:cs="Times New Roman"/>
          <w:bCs/>
        </w:rPr>
        <w:t xml:space="preserve"> min)</w:t>
      </w:r>
      <w:r w:rsidR="00112FE2">
        <w:rPr>
          <w:rFonts w:ascii="Times New Roman" w:hAnsi="Times New Roman" w:cs="Times New Roman"/>
          <w:bCs/>
        </w:rPr>
        <w:t>.</w:t>
      </w:r>
    </w:p>
    <w:p w14:paraId="0D73C7D3" w14:textId="67FBFD6C" w:rsidR="00B06DBD" w:rsidRPr="0092145F" w:rsidRDefault="00B06DBD" w:rsidP="00B06DBD">
      <w:pPr>
        <w:numPr>
          <w:ilvl w:val="0"/>
          <w:numId w:val="4"/>
        </w:numPr>
        <w:tabs>
          <w:tab w:val="num" w:pos="720"/>
        </w:tabs>
        <w:spacing w:before="240"/>
        <w:ind w:left="357" w:hanging="357"/>
        <w:rPr>
          <w:rFonts w:ascii="Times New Roman" w:hAnsi="Times New Roman" w:cs="Times New Roman"/>
          <w:bCs/>
        </w:rPr>
      </w:pPr>
      <w:r w:rsidRPr="0092145F">
        <w:rPr>
          <w:rFonts w:ascii="Times New Roman" w:hAnsi="Times New Roman" w:cs="Times New Roman"/>
          <w:bCs/>
        </w:rPr>
        <w:t>Debrief, the observers provide feedback (</w:t>
      </w:r>
      <w:r w:rsidR="00084B33">
        <w:rPr>
          <w:rFonts w:ascii="Times New Roman" w:hAnsi="Times New Roman" w:cs="Times New Roman"/>
          <w:bCs/>
        </w:rPr>
        <w:t>4</w:t>
      </w:r>
      <w:r w:rsidRPr="0092145F">
        <w:rPr>
          <w:rFonts w:ascii="Times New Roman" w:hAnsi="Times New Roman" w:cs="Times New Roman"/>
          <w:bCs/>
        </w:rPr>
        <w:t xml:space="preserve"> min)</w:t>
      </w:r>
      <w:r w:rsidR="0092145F">
        <w:rPr>
          <w:rFonts w:ascii="Times New Roman" w:hAnsi="Times New Roman" w:cs="Times New Roman"/>
          <w:bCs/>
        </w:rPr>
        <w:t xml:space="preserve">.  </w:t>
      </w:r>
    </w:p>
    <w:p w14:paraId="2DC5AE83" w14:textId="69225627" w:rsidR="00B06DBD" w:rsidRPr="0092145F" w:rsidRDefault="00B06DBD" w:rsidP="00B06DBD">
      <w:pPr>
        <w:numPr>
          <w:ilvl w:val="0"/>
          <w:numId w:val="4"/>
        </w:numPr>
        <w:tabs>
          <w:tab w:val="num" w:pos="720"/>
        </w:tabs>
        <w:spacing w:before="240"/>
        <w:ind w:left="357" w:hanging="357"/>
        <w:rPr>
          <w:rFonts w:ascii="Times New Roman" w:hAnsi="Times New Roman" w:cs="Times New Roman"/>
          <w:bCs/>
        </w:rPr>
      </w:pPr>
      <w:r w:rsidRPr="0092145F">
        <w:rPr>
          <w:rFonts w:ascii="Times New Roman" w:hAnsi="Times New Roman" w:cs="Times New Roman"/>
          <w:bCs/>
        </w:rPr>
        <w:t>Switch roles, and conduct scenario 2 and debrief (</w:t>
      </w:r>
      <w:r w:rsidR="00084B33">
        <w:rPr>
          <w:rFonts w:ascii="Times New Roman" w:hAnsi="Times New Roman" w:cs="Times New Roman"/>
          <w:bCs/>
        </w:rPr>
        <w:t>12</w:t>
      </w:r>
      <w:r w:rsidRPr="0092145F">
        <w:rPr>
          <w:rFonts w:ascii="Times New Roman" w:hAnsi="Times New Roman" w:cs="Times New Roman"/>
          <w:bCs/>
        </w:rPr>
        <w:t xml:space="preserve"> min)</w:t>
      </w:r>
    </w:p>
    <w:p w14:paraId="3782A664" w14:textId="77777777" w:rsidR="00D962DC" w:rsidRPr="0092145F" w:rsidRDefault="00D962DC" w:rsidP="009B4DF4">
      <w:pPr>
        <w:rPr>
          <w:rFonts w:ascii="Times New Roman" w:hAnsi="Times New Roman" w:cs="Times New Roman"/>
          <w:b/>
        </w:rPr>
      </w:pPr>
    </w:p>
    <w:p w14:paraId="278FAF47" w14:textId="77777777" w:rsidR="00B06DBD" w:rsidRPr="0092145F" w:rsidRDefault="00B06DBD">
      <w:pPr>
        <w:rPr>
          <w:rFonts w:ascii="Times New Roman" w:hAnsi="Times New Roman" w:cs="Times New Roman"/>
          <w:b/>
        </w:rPr>
      </w:pPr>
      <w:r w:rsidRPr="0092145F">
        <w:rPr>
          <w:rFonts w:ascii="Times New Roman" w:hAnsi="Times New Roman" w:cs="Times New Roman"/>
          <w:b/>
        </w:rPr>
        <w:br w:type="page"/>
      </w:r>
    </w:p>
    <w:p w14:paraId="126E5189" w14:textId="7657F645" w:rsidR="009B4DF4" w:rsidRPr="0092145F" w:rsidRDefault="009B4DF4" w:rsidP="009B4DF4">
      <w:pPr>
        <w:rPr>
          <w:rFonts w:ascii="Times New Roman" w:hAnsi="Times New Roman" w:cs="Times New Roman"/>
          <w:b/>
        </w:rPr>
      </w:pPr>
      <w:r w:rsidRPr="0092145F">
        <w:rPr>
          <w:rFonts w:ascii="Times New Roman" w:hAnsi="Times New Roman" w:cs="Times New Roman"/>
          <w:b/>
        </w:rPr>
        <w:lastRenderedPageBreak/>
        <w:t>Scenario 1</w:t>
      </w:r>
      <w:r w:rsidR="00236900" w:rsidRPr="0092145F">
        <w:rPr>
          <w:rFonts w:ascii="Times New Roman" w:hAnsi="Times New Roman" w:cs="Times New Roman"/>
          <w:b/>
        </w:rPr>
        <w:t xml:space="preserve">  </w:t>
      </w:r>
    </w:p>
    <w:p w14:paraId="2D3AA6C0" w14:textId="77777777" w:rsidR="009B4DF4" w:rsidRPr="0092145F" w:rsidRDefault="009B4DF4" w:rsidP="009B4DF4">
      <w:pPr>
        <w:rPr>
          <w:rFonts w:ascii="Times New Roman" w:hAnsi="Times New Roman" w:cs="Times New Roman"/>
        </w:rPr>
      </w:pPr>
    </w:p>
    <w:p w14:paraId="3E1BCD25" w14:textId="617A0305" w:rsidR="009B4DF4" w:rsidRPr="0092145F" w:rsidRDefault="00DF68F6" w:rsidP="009B4DF4">
      <w:pPr>
        <w:rPr>
          <w:rFonts w:ascii="Times New Roman" w:hAnsi="Times New Roman" w:cs="Times New Roman"/>
        </w:rPr>
      </w:pPr>
      <w:r w:rsidRPr="0092145F">
        <w:rPr>
          <w:rFonts w:ascii="Times New Roman" w:hAnsi="Times New Roman" w:cs="Times New Roman"/>
        </w:rPr>
        <w:t>It is</w:t>
      </w:r>
      <w:r w:rsidR="009B4DF4" w:rsidRPr="0092145F">
        <w:rPr>
          <w:rFonts w:ascii="Times New Roman" w:hAnsi="Times New Roman" w:cs="Times New Roman"/>
        </w:rPr>
        <w:t xml:space="preserve"> April</w:t>
      </w:r>
      <w:r w:rsidRPr="0092145F">
        <w:rPr>
          <w:rFonts w:ascii="Times New Roman" w:hAnsi="Times New Roman" w:cs="Times New Roman"/>
        </w:rPr>
        <w:t xml:space="preserve"> and the weather is beautiful</w:t>
      </w:r>
      <w:r w:rsidR="009B4DF4" w:rsidRPr="0092145F">
        <w:rPr>
          <w:rFonts w:ascii="Times New Roman" w:hAnsi="Times New Roman" w:cs="Times New Roman"/>
        </w:rPr>
        <w:t xml:space="preserve">. </w:t>
      </w:r>
      <w:r w:rsidRPr="0092145F">
        <w:rPr>
          <w:rFonts w:ascii="Times New Roman" w:hAnsi="Times New Roman" w:cs="Times New Roman"/>
        </w:rPr>
        <w:t>You</w:t>
      </w:r>
      <w:r w:rsidR="009B4DF4" w:rsidRPr="0092145F">
        <w:rPr>
          <w:rFonts w:ascii="Times New Roman" w:hAnsi="Times New Roman" w:cs="Times New Roman"/>
        </w:rPr>
        <w:t xml:space="preserve"> live with your spouse and </w:t>
      </w:r>
      <w:r w:rsidR="0092145F" w:rsidRPr="0092145F">
        <w:rPr>
          <w:rFonts w:ascii="Times New Roman" w:hAnsi="Times New Roman" w:cs="Times New Roman"/>
        </w:rPr>
        <w:t>3-year-old</w:t>
      </w:r>
      <w:r w:rsidR="009B4DF4" w:rsidRPr="0092145F">
        <w:rPr>
          <w:rFonts w:ascii="Times New Roman" w:hAnsi="Times New Roman" w:cs="Times New Roman"/>
        </w:rPr>
        <w:t xml:space="preserve"> daughter Daisy in a suburb</w:t>
      </w:r>
      <w:r w:rsidRPr="0092145F">
        <w:rPr>
          <w:rFonts w:ascii="Times New Roman" w:hAnsi="Times New Roman" w:cs="Times New Roman"/>
        </w:rPr>
        <w:t xml:space="preserve"> with many green areas</w:t>
      </w:r>
      <w:r w:rsidR="009B4DF4" w:rsidRPr="0092145F">
        <w:rPr>
          <w:rFonts w:ascii="Times New Roman" w:hAnsi="Times New Roman" w:cs="Times New Roman"/>
        </w:rPr>
        <w:t xml:space="preserve">. </w:t>
      </w:r>
      <w:r w:rsidRPr="0092145F">
        <w:rPr>
          <w:rFonts w:ascii="Times New Roman" w:hAnsi="Times New Roman" w:cs="Times New Roman"/>
        </w:rPr>
        <w:t>Your house has a large grassy front yard and the backyard has bushes and trees as well as a creek</w:t>
      </w:r>
      <w:r w:rsidR="009B4DF4" w:rsidRPr="0092145F">
        <w:rPr>
          <w:rFonts w:ascii="Times New Roman" w:hAnsi="Times New Roman" w:cs="Times New Roman"/>
        </w:rPr>
        <w:t xml:space="preserve">. The street is not very busy – occasional cars drive by. </w:t>
      </w:r>
      <w:r w:rsidRPr="0092145F">
        <w:rPr>
          <w:rFonts w:ascii="Times New Roman" w:hAnsi="Times New Roman" w:cs="Times New Roman"/>
        </w:rPr>
        <w:t>Your neighbors</w:t>
      </w:r>
      <w:r w:rsidR="009B4DF4" w:rsidRPr="0092145F">
        <w:rPr>
          <w:rFonts w:ascii="Times New Roman" w:hAnsi="Times New Roman" w:cs="Times New Roman"/>
        </w:rPr>
        <w:t xml:space="preserve"> are a nice couple with older kids (Jane 12 and Mike 16); you s</w:t>
      </w:r>
      <w:r w:rsidRPr="0092145F">
        <w:rPr>
          <w:rFonts w:ascii="Times New Roman" w:hAnsi="Times New Roman" w:cs="Times New Roman"/>
        </w:rPr>
        <w:t>ometimes have</w:t>
      </w:r>
      <w:r w:rsidR="009B4DF4" w:rsidRPr="0092145F">
        <w:rPr>
          <w:rFonts w:ascii="Times New Roman" w:hAnsi="Times New Roman" w:cs="Times New Roman"/>
        </w:rPr>
        <w:t xml:space="preserve"> barbecues together.</w:t>
      </w:r>
    </w:p>
    <w:p w14:paraId="4B99E386" w14:textId="77777777" w:rsidR="009B4DF4" w:rsidRPr="0092145F" w:rsidRDefault="009B4DF4" w:rsidP="009B4DF4">
      <w:pPr>
        <w:rPr>
          <w:rFonts w:ascii="Times New Roman" w:hAnsi="Times New Roman" w:cs="Times New Roman"/>
        </w:rPr>
      </w:pPr>
    </w:p>
    <w:p w14:paraId="69BA78C6" w14:textId="77777777" w:rsidR="009B4DF4" w:rsidRPr="0092145F" w:rsidRDefault="009B4DF4" w:rsidP="009B4DF4">
      <w:pPr>
        <w:rPr>
          <w:rFonts w:ascii="Times New Roman" w:hAnsi="Times New Roman" w:cs="Times New Roman"/>
        </w:rPr>
      </w:pPr>
      <w:r w:rsidRPr="0092145F">
        <w:rPr>
          <w:rFonts w:ascii="Times New Roman" w:hAnsi="Times New Roman" w:cs="Times New Roman"/>
        </w:rPr>
        <w:t xml:space="preserve">A colleague and very good friend </w:t>
      </w:r>
      <w:r w:rsidR="00DF68F6" w:rsidRPr="0092145F">
        <w:rPr>
          <w:rFonts w:ascii="Times New Roman" w:hAnsi="Times New Roman" w:cs="Times New Roman"/>
        </w:rPr>
        <w:t>died suddenly</w:t>
      </w:r>
      <w:r w:rsidRPr="0092145F">
        <w:rPr>
          <w:rFonts w:ascii="Times New Roman" w:hAnsi="Times New Roman" w:cs="Times New Roman"/>
        </w:rPr>
        <w:t>. The funeral is tomorrow afternoon</w:t>
      </w:r>
      <w:r w:rsidR="00DF68F6" w:rsidRPr="0092145F">
        <w:rPr>
          <w:rFonts w:ascii="Times New Roman" w:hAnsi="Times New Roman" w:cs="Times New Roman"/>
        </w:rPr>
        <w:t xml:space="preserve">. You </w:t>
      </w:r>
      <w:r w:rsidRPr="0092145F">
        <w:rPr>
          <w:rFonts w:ascii="Times New Roman" w:hAnsi="Times New Roman" w:cs="Times New Roman"/>
        </w:rPr>
        <w:t xml:space="preserve">are </w:t>
      </w:r>
      <w:r w:rsidR="00DF68F6" w:rsidRPr="0092145F">
        <w:rPr>
          <w:rFonts w:ascii="Times New Roman" w:hAnsi="Times New Roman" w:cs="Times New Roman"/>
        </w:rPr>
        <w:t xml:space="preserve">both </w:t>
      </w:r>
      <w:r w:rsidRPr="0092145F">
        <w:rPr>
          <w:rFonts w:ascii="Times New Roman" w:hAnsi="Times New Roman" w:cs="Times New Roman"/>
        </w:rPr>
        <w:t xml:space="preserve">expected </w:t>
      </w:r>
      <w:r w:rsidR="00DF68F6" w:rsidRPr="0092145F">
        <w:rPr>
          <w:rFonts w:ascii="Times New Roman" w:hAnsi="Times New Roman" w:cs="Times New Roman"/>
        </w:rPr>
        <w:t>to attend but no children are allowed</w:t>
      </w:r>
      <w:r w:rsidRPr="0092145F">
        <w:rPr>
          <w:rFonts w:ascii="Times New Roman" w:hAnsi="Times New Roman" w:cs="Times New Roman"/>
        </w:rPr>
        <w:t>. Your regular baby-sitter is not available</w:t>
      </w:r>
      <w:r w:rsidR="00DF68F6" w:rsidRPr="0092145F">
        <w:rPr>
          <w:rFonts w:ascii="Times New Roman" w:hAnsi="Times New Roman" w:cs="Times New Roman"/>
        </w:rPr>
        <w:t>. Y</w:t>
      </w:r>
      <w:r w:rsidRPr="0092145F">
        <w:rPr>
          <w:rFonts w:ascii="Times New Roman" w:hAnsi="Times New Roman" w:cs="Times New Roman"/>
        </w:rPr>
        <w:t xml:space="preserve">ou consider asking </w:t>
      </w:r>
      <w:r w:rsidR="00DF68F6" w:rsidRPr="0092145F">
        <w:rPr>
          <w:rFonts w:ascii="Times New Roman" w:hAnsi="Times New Roman" w:cs="Times New Roman"/>
        </w:rPr>
        <w:t xml:space="preserve">your </w:t>
      </w:r>
      <w:r w:rsidRPr="0092145F">
        <w:rPr>
          <w:rFonts w:ascii="Times New Roman" w:hAnsi="Times New Roman" w:cs="Times New Roman"/>
        </w:rPr>
        <w:t xml:space="preserve">neighbor Jane to come over after school to care for Daisy while the two of you attend the funeral. It is a 30 min drive and starts at 3:30 pm. You expect to be home by 6 pm. </w:t>
      </w:r>
    </w:p>
    <w:p w14:paraId="31B82FC1" w14:textId="77777777" w:rsidR="009B4DF4" w:rsidRPr="0092145F" w:rsidRDefault="009B4DF4" w:rsidP="009B4DF4">
      <w:pPr>
        <w:rPr>
          <w:rFonts w:ascii="Times New Roman" w:hAnsi="Times New Roman" w:cs="Times New Roman"/>
        </w:rPr>
      </w:pPr>
    </w:p>
    <w:p w14:paraId="020CC134" w14:textId="272A60ED" w:rsidR="009B4DF4" w:rsidRPr="0092145F" w:rsidRDefault="009B4DF4" w:rsidP="009B4DF4">
      <w:pPr>
        <w:rPr>
          <w:rFonts w:ascii="Times New Roman" w:hAnsi="Times New Roman" w:cs="Times New Roman"/>
        </w:rPr>
      </w:pPr>
      <w:r w:rsidRPr="0092145F">
        <w:rPr>
          <w:rFonts w:ascii="Times New Roman" w:hAnsi="Times New Roman" w:cs="Times New Roman"/>
        </w:rPr>
        <w:t xml:space="preserve">You know Jane adores Daisy and would be excited to baby-sit. She actually </w:t>
      </w:r>
      <w:r w:rsidR="00005C38" w:rsidRPr="0092145F">
        <w:rPr>
          <w:rFonts w:ascii="Times New Roman" w:hAnsi="Times New Roman" w:cs="Times New Roman"/>
        </w:rPr>
        <w:t xml:space="preserve">babysat for the </w:t>
      </w:r>
      <w:r w:rsidR="0092145F" w:rsidRPr="0092145F">
        <w:rPr>
          <w:rFonts w:ascii="Times New Roman" w:hAnsi="Times New Roman" w:cs="Times New Roman"/>
        </w:rPr>
        <w:t>first-time</w:t>
      </w:r>
      <w:r w:rsidR="00005C38" w:rsidRPr="0092145F">
        <w:rPr>
          <w:rFonts w:ascii="Times New Roman" w:hAnsi="Times New Roman" w:cs="Times New Roman"/>
        </w:rPr>
        <w:t xml:space="preserve"> last time last week </w:t>
      </w:r>
      <w:r w:rsidRPr="0092145F">
        <w:rPr>
          <w:rFonts w:ascii="Times New Roman" w:hAnsi="Times New Roman" w:cs="Times New Roman"/>
        </w:rPr>
        <w:t xml:space="preserve">for a toddler across the street. </w:t>
      </w:r>
      <w:r w:rsidR="002D483E" w:rsidRPr="0092145F">
        <w:rPr>
          <w:rFonts w:ascii="Times New Roman" w:hAnsi="Times New Roman" w:cs="Times New Roman"/>
        </w:rPr>
        <w:t>You invite</w:t>
      </w:r>
      <w:r w:rsidRPr="0092145F">
        <w:rPr>
          <w:rFonts w:ascii="Times New Roman" w:hAnsi="Times New Roman" w:cs="Times New Roman"/>
        </w:rPr>
        <w:t xml:space="preserve"> Jane</w:t>
      </w:r>
      <w:r w:rsidR="00005C38" w:rsidRPr="0092145F">
        <w:rPr>
          <w:rFonts w:ascii="Times New Roman" w:hAnsi="Times New Roman" w:cs="Times New Roman"/>
        </w:rPr>
        <w:t xml:space="preserve"> to come over for a brief chat</w:t>
      </w:r>
      <w:r w:rsidRPr="0092145F">
        <w:rPr>
          <w:rFonts w:ascii="Times New Roman" w:hAnsi="Times New Roman" w:cs="Times New Roman"/>
        </w:rPr>
        <w:t xml:space="preserve"> about her experience and insight before you</w:t>
      </w:r>
      <w:r w:rsidR="00005C38" w:rsidRPr="0092145F">
        <w:rPr>
          <w:rFonts w:ascii="Times New Roman" w:hAnsi="Times New Roman" w:cs="Times New Roman"/>
        </w:rPr>
        <w:t xml:space="preserve"> decide whether to</w:t>
      </w:r>
      <w:r w:rsidRPr="0092145F">
        <w:rPr>
          <w:rFonts w:ascii="Times New Roman" w:hAnsi="Times New Roman" w:cs="Times New Roman"/>
        </w:rPr>
        <w:t xml:space="preserve"> ask her</w:t>
      </w:r>
      <w:r w:rsidR="00005C38" w:rsidRPr="0092145F">
        <w:rPr>
          <w:rFonts w:ascii="Times New Roman" w:hAnsi="Times New Roman" w:cs="Times New Roman"/>
        </w:rPr>
        <w:t xml:space="preserve"> to babysit. Consider what you will discuss in</w:t>
      </w:r>
      <w:r w:rsidRPr="0092145F">
        <w:rPr>
          <w:rFonts w:ascii="Times New Roman" w:hAnsi="Times New Roman" w:cs="Times New Roman"/>
        </w:rPr>
        <w:t xml:space="preserve"> this conversation. </w:t>
      </w:r>
    </w:p>
    <w:p w14:paraId="02F1E91E" w14:textId="77777777" w:rsidR="009B4DF4" w:rsidRPr="0092145F" w:rsidRDefault="009B4DF4" w:rsidP="009B4DF4">
      <w:pPr>
        <w:rPr>
          <w:rFonts w:ascii="Times New Roman" w:hAnsi="Times New Roman" w:cs="Times New Roman"/>
        </w:rPr>
      </w:pPr>
    </w:p>
    <w:p w14:paraId="42C633F9" w14:textId="77777777" w:rsidR="00B06DBD" w:rsidRPr="0092145F" w:rsidRDefault="00B06DBD" w:rsidP="009B4DF4">
      <w:pPr>
        <w:rPr>
          <w:rFonts w:ascii="Times New Roman" w:hAnsi="Times New Roman" w:cs="Times New Roman"/>
          <w:b/>
        </w:rPr>
      </w:pPr>
    </w:p>
    <w:p w14:paraId="3AC19A14" w14:textId="77777777" w:rsidR="00B06DBD" w:rsidRPr="0092145F" w:rsidRDefault="00B06DBD" w:rsidP="009B4DF4">
      <w:pPr>
        <w:rPr>
          <w:rFonts w:ascii="Times New Roman" w:hAnsi="Times New Roman" w:cs="Times New Roman"/>
          <w:b/>
        </w:rPr>
      </w:pPr>
    </w:p>
    <w:p w14:paraId="1588DF18" w14:textId="48C4A382" w:rsidR="009B4DF4" w:rsidRPr="0092145F" w:rsidRDefault="009B4DF4" w:rsidP="009B4DF4">
      <w:pPr>
        <w:rPr>
          <w:rFonts w:ascii="Times New Roman" w:hAnsi="Times New Roman" w:cs="Times New Roman"/>
          <w:b/>
        </w:rPr>
      </w:pPr>
      <w:r w:rsidRPr="0092145F">
        <w:rPr>
          <w:rFonts w:ascii="Times New Roman" w:hAnsi="Times New Roman" w:cs="Times New Roman"/>
          <w:b/>
        </w:rPr>
        <w:t>Scenario 2</w:t>
      </w:r>
    </w:p>
    <w:p w14:paraId="3EE3623B" w14:textId="77777777" w:rsidR="009B4DF4" w:rsidRPr="0092145F" w:rsidRDefault="009B4DF4" w:rsidP="009B4DF4">
      <w:pPr>
        <w:rPr>
          <w:rFonts w:ascii="Times New Roman" w:hAnsi="Times New Roman" w:cs="Times New Roman"/>
        </w:rPr>
      </w:pPr>
    </w:p>
    <w:p w14:paraId="343C38FE" w14:textId="4E6063C7" w:rsidR="00005C38" w:rsidRPr="0092145F" w:rsidRDefault="00005C38" w:rsidP="00005C38">
      <w:pPr>
        <w:rPr>
          <w:rFonts w:ascii="Times New Roman" w:hAnsi="Times New Roman" w:cs="Times New Roman"/>
        </w:rPr>
      </w:pPr>
      <w:r w:rsidRPr="0092145F">
        <w:rPr>
          <w:rFonts w:ascii="Times New Roman" w:hAnsi="Times New Roman" w:cs="Times New Roman"/>
        </w:rPr>
        <w:t xml:space="preserve">It is April and the weather is beautiful. You live with your spouse and </w:t>
      </w:r>
      <w:r w:rsidR="0092145F" w:rsidRPr="0092145F">
        <w:rPr>
          <w:rFonts w:ascii="Times New Roman" w:hAnsi="Times New Roman" w:cs="Times New Roman"/>
        </w:rPr>
        <w:t>3-year-old</w:t>
      </w:r>
      <w:r w:rsidRPr="0092145F">
        <w:rPr>
          <w:rFonts w:ascii="Times New Roman" w:hAnsi="Times New Roman" w:cs="Times New Roman"/>
        </w:rPr>
        <w:t xml:space="preserve"> daughter Daisy in a suburb with many green areas. Your house has a large grassy front yard and the backyard has bushes and trees as well as a creek. The street is not very busy – occasional cars drive by. Your neighbors are a nice couple with older kids (Jane 12 and Mike 16); you sometimes have barbecues together.</w:t>
      </w:r>
    </w:p>
    <w:p w14:paraId="05632DA9" w14:textId="77777777" w:rsidR="009B4DF4" w:rsidRPr="0092145F" w:rsidRDefault="009B4DF4" w:rsidP="009B4DF4">
      <w:pPr>
        <w:rPr>
          <w:rFonts w:ascii="Times New Roman" w:hAnsi="Times New Roman" w:cs="Times New Roman"/>
        </w:rPr>
      </w:pPr>
    </w:p>
    <w:p w14:paraId="48DB6783" w14:textId="77777777" w:rsidR="009B4DF4" w:rsidRPr="0092145F" w:rsidRDefault="009B4DF4" w:rsidP="009B4DF4">
      <w:pPr>
        <w:rPr>
          <w:rFonts w:ascii="Times New Roman" w:hAnsi="Times New Roman" w:cs="Times New Roman"/>
        </w:rPr>
      </w:pPr>
      <w:r w:rsidRPr="0092145F">
        <w:rPr>
          <w:rFonts w:ascii="Times New Roman" w:hAnsi="Times New Roman" w:cs="Times New Roman"/>
        </w:rPr>
        <w:t xml:space="preserve">You took the day off because your </w:t>
      </w:r>
      <w:r w:rsidR="00005C38" w:rsidRPr="0092145F">
        <w:rPr>
          <w:rFonts w:ascii="Times New Roman" w:hAnsi="Times New Roman" w:cs="Times New Roman"/>
        </w:rPr>
        <w:t xml:space="preserve">mother, who is elderly and fragile </w:t>
      </w:r>
      <w:r w:rsidRPr="0092145F">
        <w:rPr>
          <w:rFonts w:ascii="Times New Roman" w:hAnsi="Times New Roman" w:cs="Times New Roman"/>
        </w:rPr>
        <w:t>with impaired eye</w:t>
      </w:r>
      <w:r w:rsidR="00005C38" w:rsidRPr="0092145F">
        <w:rPr>
          <w:rFonts w:ascii="Times New Roman" w:hAnsi="Times New Roman" w:cs="Times New Roman"/>
        </w:rPr>
        <w:t>sight, is coming to stay for</w:t>
      </w:r>
      <w:r w:rsidRPr="0092145F">
        <w:rPr>
          <w:rFonts w:ascii="Times New Roman" w:hAnsi="Times New Roman" w:cs="Times New Roman"/>
        </w:rPr>
        <w:t xml:space="preserve"> a few days. You arranged to pick her up from the local airport at 5 pm (20 min drive).  At 3 pm you </w:t>
      </w:r>
      <w:r w:rsidR="00005C38" w:rsidRPr="0092145F">
        <w:rPr>
          <w:rFonts w:ascii="Times New Roman" w:hAnsi="Times New Roman" w:cs="Times New Roman"/>
        </w:rPr>
        <w:t>tripped on the stairs</w:t>
      </w:r>
      <w:r w:rsidRPr="0092145F">
        <w:rPr>
          <w:rFonts w:ascii="Times New Roman" w:hAnsi="Times New Roman" w:cs="Times New Roman"/>
        </w:rPr>
        <w:t xml:space="preserve">, fell </w:t>
      </w:r>
      <w:r w:rsidR="00005C38" w:rsidRPr="0092145F">
        <w:rPr>
          <w:rFonts w:ascii="Times New Roman" w:hAnsi="Times New Roman" w:cs="Times New Roman"/>
        </w:rPr>
        <w:t>and injured your ankle</w:t>
      </w:r>
      <w:r w:rsidRPr="0092145F">
        <w:rPr>
          <w:rFonts w:ascii="Times New Roman" w:hAnsi="Times New Roman" w:cs="Times New Roman"/>
        </w:rPr>
        <w:t>. You are not able to walk</w:t>
      </w:r>
      <w:r w:rsidR="00005C38" w:rsidRPr="0092145F">
        <w:rPr>
          <w:rFonts w:ascii="Times New Roman" w:hAnsi="Times New Roman" w:cs="Times New Roman"/>
        </w:rPr>
        <w:t xml:space="preserve"> or bear any weight on it; you</w:t>
      </w:r>
      <w:r w:rsidRPr="0092145F">
        <w:rPr>
          <w:rFonts w:ascii="Times New Roman" w:hAnsi="Times New Roman" w:cs="Times New Roman"/>
        </w:rPr>
        <w:t xml:space="preserve"> may even </w:t>
      </w:r>
      <w:r w:rsidR="00005C38" w:rsidRPr="0092145F">
        <w:rPr>
          <w:rFonts w:ascii="Times New Roman" w:hAnsi="Times New Roman" w:cs="Times New Roman"/>
        </w:rPr>
        <w:t>have</w:t>
      </w:r>
      <w:r w:rsidRPr="0092145F">
        <w:rPr>
          <w:rFonts w:ascii="Times New Roman" w:hAnsi="Times New Roman" w:cs="Times New Roman"/>
        </w:rPr>
        <w:t xml:space="preserve"> a fracture. You</w:t>
      </w:r>
      <w:r w:rsidR="00005C38" w:rsidRPr="0092145F">
        <w:rPr>
          <w:rFonts w:ascii="Times New Roman" w:hAnsi="Times New Roman" w:cs="Times New Roman"/>
        </w:rPr>
        <w:t>r mother is in-flight and you are not able to reach her.</w:t>
      </w:r>
      <w:r w:rsidRPr="0092145F">
        <w:rPr>
          <w:rFonts w:ascii="Times New Roman" w:hAnsi="Times New Roman" w:cs="Times New Roman"/>
        </w:rPr>
        <w:t xml:space="preserve"> </w:t>
      </w:r>
      <w:r w:rsidR="002D483E" w:rsidRPr="0092145F">
        <w:rPr>
          <w:rFonts w:ascii="Times New Roman" w:hAnsi="Times New Roman" w:cs="Times New Roman"/>
        </w:rPr>
        <w:t xml:space="preserve">She may not even have her cell phone with her. You try to arrange for a taxi or ride-share, but none is available. </w:t>
      </w:r>
      <w:r w:rsidRPr="0092145F">
        <w:rPr>
          <w:rFonts w:ascii="Times New Roman" w:hAnsi="Times New Roman" w:cs="Times New Roman"/>
        </w:rPr>
        <w:t>Your spouse</w:t>
      </w:r>
      <w:r w:rsidR="002D483E" w:rsidRPr="0092145F">
        <w:rPr>
          <w:rFonts w:ascii="Times New Roman" w:hAnsi="Times New Roman" w:cs="Times New Roman"/>
        </w:rPr>
        <w:t xml:space="preserve"> is unable to break away from work</w:t>
      </w:r>
      <w:r w:rsidRPr="0092145F">
        <w:rPr>
          <w:rFonts w:ascii="Times New Roman" w:hAnsi="Times New Roman" w:cs="Times New Roman"/>
        </w:rPr>
        <w:t xml:space="preserve">.  </w:t>
      </w:r>
    </w:p>
    <w:p w14:paraId="241EF27F" w14:textId="77777777" w:rsidR="009B4DF4" w:rsidRPr="0092145F" w:rsidRDefault="009B4DF4" w:rsidP="009B4DF4">
      <w:pPr>
        <w:rPr>
          <w:rFonts w:ascii="Times New Roman" w:hAnsi="Times New Roman" w:cs="Times New Roman"/>
        </w:rPr>
      </w:pPr>
    </w:p>
    <w:p w14:paraId="56761C65" w14:textId="24AA238C" w:rsidR="002D483E" w:rsidRPr="0092145F" w:rsidRDefault="009B4DF4" w:rsidP="009B4DF4">
      <w:pPr>
        <w:rPr>
          <w:rFonts w:ascii="Times New Roman" w:hAnsi="Times New Roman" w:cs="Times New Roman"/>
          <w:b/>
        </w:rPr>
      </w:pPr>
      <w:r w:rsidRPr="0092145F">
        <w:rPr>
          <w:rFonts w:ascii="Times New Roman" w:hAnsi="Times New Roman" w:cs="Times New Roman"/>
        </w:rPr>
        <w:t>Neighbor Mike earned his restricted, provisional driver’s license two weeks ago (i.e. no driving between midnight and 5am; no more than 1 passenger under 21 wh</w:t>
      </w:r>
      <w:r w:rsidR="002D483E" w:rsidRPr="0092145F">
        <w:rPr>
          <w:rFonts w:ascii="Times New Roman" w:hAnsi="Times New Roman" w:cs="Times New Roman"/>
        </w:rPr>
        <w:t xml:space="preserve">o is not a family member). You see that he has just gotten home from </w:t>
      </w:r>
      <w:r w:rsidRPr="0092145F">
        <w:rPr>
          <w:rFonts w:ascii="Times New Roman" w:hAnsi="Times New Roman" w:cs="Times New Roman"/>
        </w:rPr>
        <w:t>school. You consider ask</w:t>
      </w:r>
      <w:r w:rsidR="002D483E" w:rsidRPr="0092145F">
        <w:rPr>
          <w:rFonts w:ascii="Times New Roman" w:hAnsi="Times New Roman" w:cs="Times New Roman"/>
        </w:rPr>
        <w:t>ing him to drive your car to pick up</w:t>
      </w:r>
      <w:r w:rsidRPr="0092145F">
        <w:rPr>
          <w:rFonts w:ascii="Times New Roman" w:hAnsi="Times New Roman" w:cs="Times New Roman"/>
        </w:rPr>
        <w:t xml:space="preserve"> your</w:t>
      </w:r>
      <w:r w:rsidR="002D483E" w:rsidRPr="0092145F">
        <w:rPr>
          <w:rFonts w:ascii="Times New Roman" w:hAnsi="Times New Roman" w:cs="Times New Roman"/>
        </w:rPr>
        <w:t xml:space="preserve"> mother</w:t>
      </w:r>
      <w:r w:rsidRPr="0092145F">
        <w:rPr>
          <w:rFonts w:ascii="Times New Roman" w:hAnsi="Times New Roman" w:cs="Times New Roman"/>
        </w:rPr>
        <w:t xml:space="preserve"> from the airport. He would be excited</w:t>
      </w:r>
      <w:r w:rsidR="002D483E" w:rsidRPr="0092145F">
        <w:rPr>
          <w:rFonts w:ascii="Times New Roman" w:hAnsi="Times New Roman" w:cs="Times New Roman"/>
        </w:rPr>
        <w:t xml:space="preserve"> to drive</w:t>
      </w:r>
      <w:r w:rsidRPr="0092145F">
        <w:rPr>
          <w:rFonts w:ascii="Times New Roman" w:hAnsi="Times New Roman" w:cs="Times New Roman"/>
        </w:rPr>
        <w:t>. You</w:t>
      </w:r>
      <w:r w:rsidR="002D483E" w:rsidRPr="0092145F">
        <w:rPr>
          <w:rFonts w:ascii="Times New Roman" w:hAnsi="Times New Roman" w:cs="Times New Roman"/>
        </w:rPr>
        <w:t xml:space="preserve"> invite</w:t>
      </w:r>
      <w:r w:rsidRPr="0092145F">
        <w:rPr>
          <w:rFonts w:ascii="Times New Roman" w:hAnsi="Times New Roman" w:cs="Times New Roman"/>
        </w:rPr>
        <w:t xml:space="preserve"> Mike to come o</w:t>
      </w:r>
      <w:r w:rsidR="002D483E" w:rsidRPr="0092145F">
        <w:rPr>
          <w:rFonts w:ascii="Times New Roman" w:hAnsi="Times New Roman" w:cs="Times New Roman"/>
        </w:rPr>
        <w:t>ver for a brief chat</w:t>
      </w:r>
      <w:r w:rsidRPr="0092145F">
        <w:rPr>
          <w:rFonts w:ascii="Times New Roman" w:hAnsi="Times New Roman" w:cs="Times New Roman"/>
        </w:rPr>
        <w:t xml:space="preserve"> before you decide to ask him</w:t>
      </w:r>
      <w:r w:rsidR="002D483E" w:rsidRPr="0092145F">
        <w:rPr>
          <w:rFonts w:ascii="Times New Roman" w:hAnsi="Times New Roman" w:cs="Times New Roman"/>
        </w:rPr>
        <w:t xml:space="preserve"> for his help</w:t>
      </w:r>
      <w:r w:rsidRPr="0092145F">
        <w:rPr>
          <w:rFonts w:ascii="Times New Roman" w:hAnsi="Times New Roman" w:cs="Times New Roman"/>
        </w:rPr>
        <w:t xml:space="preserve">. </w:t>
      </w:r>
      <w:r w:rsidR="002D483E" w:rsidRPr="0092145F">
        <w:rPr>
          <w:rFonts w:ascii="Times New Roman" w:hAnsi="Times New Roman" w:cs="Times New Roman"/>
        </w:rPr>
        <w:t>Consider what you will discuss in this conversation.</w:t>
      </w:r>
    </w:p>
    <w:sectPr w:rsidR="002D483E" w:rsidRPr="0092145F" w:rsidSect="00E60A02">
      <w:headerReference w:type="default" r:id="rId10"/>
      <w:footerReference w:type="default" r:id="rId11"/>
      <w:pgSz w:w="11900" w:h="16840"/>
      <w:pgMar w:top="1440" w:right="1080" w:bottom="1440" w:left="1080" w:header="3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8BAC" w14:textId="77777777" w:rsidR="00B61068" w:rsidRDefault="00B61068" w:rsidP="00E51D93">
      <w:r>
        <w:separator/>
      </w:r>
    </w:p>
  </w:endnote>
  <w:endnote w:type="continuationSeparator" w:id="0">
    <w:p w14:paraId="316DAB1B" w14:textId="77777777" w:rsidR="00B61068" w:rsidRDefault="00B61068" w:rsidP="00E5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4807" w14:textId="4F3BB5C3" w:rsidR="00084B33" w:rsidRPr="00084B33" w:rsidRDefault="00084B33" w:rsidP="00084B33">
    <w:pPr>
      <w:pStyle w:val="Footer"/>
      <w:jc w:val="right"/>
      <w:rPr>
        <w:rFonts w:ascii="Arial" w:eastAsia="Arial" w:hAnsi="Arial" w:cs="Arial"/>
        <w:sz w:val="22"/>
        <w:szCs w:val="22"/>
        <w:lang w:val="en" w:eastAsia="en-GB"/>
      </w:rPr>
    </w:pPr>
    <w:r w:rsidRPr="00084B33">
      <w:rPr>
        <w:rFonts w:ascii="Arial" w:eastAsia="Arial" w:hAnsi="Arial" w:cs="Arial"/>
        <w:sz w:val="22"/>
        <w:szCs w:val="22"/>
        <w:lang w:val="en" w:eastAsia="en-GB"/>
      </w:rPr>
      <w:t xml:space="preserve">     Worksheet adapted with permission from the International Online EPA course   </w:t>
    </w:r>
    <w:r w:rsidRPr="00084B33">
      <w:rPr>
        <w:rFonts w:ascii="Arial" w:eastAsia="Arial" w:hAnsi="Arial" w:cs="Arial"/>
        <w:noProof/>
        <w:sz w:val="22"/>
        <w:szCs w:val="22"/>
        <w:lang w:val="en" w:eastAsia="en-GB"/>
      </w:rPr>
      <w:drawing>
        <wp:inline distT="0" distB="0" distL="0" distR="0" wp14:anchorId="76F9A934" wp14:editId="62DD1F4F">
          <wp:extent cx="600075" cy="209962"/>
          <wp:effectExtent l="0" t="0" r="0" b="0"/>
          <wp:docPr id="4" name="Content Placeholder 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tent Placeholder 1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7580" cy="22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1727E4" w14:textId="77777777" w:rsidR="00084B33" w:rsidRDefault="00084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FA91" w14:textId="77777777" w:rsidR="00B61068" w:rsidRDefault="00B61068" w:rsidP="00E51D93">
      <w:r>
        <w:separator/>
      </w:r>
    </w:p>
  </w:footnote>
  <w:footnote w:type="continuationSeparator" w:id="0">
    <w:p w14:paraId="163279F0" w14:textId="77777777" w:rsidR="00B61068" w:rsidRDefault="00B61068" w:rsidP="00E5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94EA" w14:textId="282D3818" w:rsidR="00E51D93" w:rsidRDefault="00E51D93" w:rsidP="00E51D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698"/>
    <w:multiLevelType w:val="multilevel"/>
    <w:tmpl w:val="E42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057C"/>
    <w:multiLevelType w:val="hybridMultilevel"/>
    <w:tmpl w:val="A3D6B3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518C1"/>
    <w:multiLevelType w:val="hybridMultilevel"/>
    <w:tmpl w:val="BB74CA58"/>
    <w:lvl w:ilvl="0" w:tplc="3E48D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82D4E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800805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2EC6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32B2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75092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644A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7853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1ACF50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4372E9"/>
    <w:multiLevelType w:val="hybridMultilevel"/>
    <w:tmpl w:val="869E064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4756552">
    <w:abstractNumId w:val="3"/>
  </w:num>
  <w:num w:numId="2" w16cid:durableId="2083210139">
    <w:abstractNumId w:val="1"/>
  </w:num>
  <w:num w:numId="3" w16cid:durableId="1339844787">
    <w:abstractNumId w:val="0"/>
  </w:num>
  <w:num w:numId="4" w16cid:durableId="54541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93"/>
    <w:rsid w:val="00005C38"/>
    <w:rsid w:val="00084B33"/>
    <w:rsid w:val="00094D50"/>
    <w:rsid w:val="000E50D9"/>
    <w:rsid w:val="00112FE2"/>
    <w:rsid w:val="001774BE"/>
    <w:rsid w:val="001E5274"/>
    <w:rsid w:val="002313FF"/>
    <w:rsid w:val="00236900"/>
    <w:rsid w:val="00291561"/>
    <w:rsid w:val="002D483E"/>
    <w:rsid w:val="003C1BA2"/>
    <w:rsid w:val="00515416"/>
    <w:rsid w:val="00561A0C"/>
    <w:rsid w:val="005D1DC2"/>
    <w:rsid w:val="00607520"/>
    <w:rsid w:val="006376C2"/>
    <w:rsid w:val="00702634"/>
    <w:rsid w:val="00720FCC"/>
    <w:rsid w:val="008222EA"/>
    <w:rsid w:val="00831BEA"/>
    <w:rsid w:val="00851622"/>
    <w:rsid w:val="008C61F6"/>
    <w:rsid w:val="0092145F"/>
    <w:rsid w:val="009A67F7"/>
    <w:rsid w:val="009B4DF4"/>
    <w:rsid w:val="00A17805"/>
    <w:rsid w:val="00A56B87"/>
    <w:rsid w:val="00A76384"/>
    <w:rsid w:val="00A93F62"/>
    <w:rsid w:val="00AB74D8"/>
    <w:rsid w:val="00AD16D7"/>
    <w:rsid w:val="00B06DBD"/>
    <w:rsid w:val="00B12D0E"/>
    <w:rsid w:val="00B61068"/>
    <w:rsid w:val="00C24EA2"/>
    <w:rsid w:val="00C27302"/>
    <w:rsid w:val="00C50E48"/>
    <w:rsid w:val="00C961E7"/>
    <w:rsid w:val="00D2319B"/>
    <w:rsid w:val="00D477FF"/>
    <w:rsid w:val="00D962DC"/>
    <w:rsid w:val="00DA1D5E"/>
    <w:rsid w:val="00DF68F6"/>
    <w:rsid w:val="00E51D93"/>
    <w:rsid w:val="00E60A02"/>
    <w:rsid w:val="00ED47F4"/>
    <w:rsid w:val="00EF1984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A09C"/>
  <w15:chartTrackingRefBased/>
  <w15:docId w15:val="{D11F37D4-8E76-7942-BEAD-DB6468D3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D93"/>
  </w:style>
  <w:style w:type="paragraph" w:styleId="Footer">
    <w:name w:val="footer"/>
    <w:basedOn w:val="Normal"/>
    <w:link w:val="FooterChar"/>
    <w:uiPriority w:val="99"/>
    <w:unhideWhenUsed/>
    <w:rsid w:val="00E51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D93"/>
  </w:style>
  <w:style w:type="table" w:styleId="TableGrid">
    <w:name w:val="Table Grid"/>
    <w:basedOn w:val="TableNormal"/>
    <w:uiPriority w:val="59"/>
    <w:rsid w:val="009B4DF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988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434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55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704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C2E533BB2EC4B8EC9A0B180881058" ma:contentTypeVersion="2" ma:contentTypeDescription="Create a new document." ma:contentTypeScope="" ma:versionID="f9d08f5a0305e89987305942d4973744">
  <xsd:schema xmlns:xsd="http://www.w3.org/2001/XMLSchema" xmlns:xs="http://www.w3.org/2001/XMLSchema" xmlns:p="http://schemas.microsoft.com/office/2006/metadata/properties" xmlns:ns3="fe4717ef-bdd9-45c8-b3e7-e22a04d2b8d3" targetNamespace="http://schemas.microsoft.com/office/2006/metadata/properties" ma:root="true" ma:fieldsID="75748b3760c700dc044e8c7c9853a54e" ns3:_="">
    <xsd:import namespace="fe4717ef-bdd9-45c8-b3e7-e22a04d2b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17ef-bdd9-45c8-b3e7-e22a04d2b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044BC-01F4-48D7-80BA-F1839BEA6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5A8C1-6F93-4794-9694-5467D76E9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BF8C-7D04-444B-9D4E-FBACEBF9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17ef-bdd9-45c8-b3e7-e22a04d2b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ten Cate</dc:creator>
  <cp:keywords/>
  <dc:description/>
  <cp:lastModifiedBy>Timmerberg, Jean A.</cp:lastModifiedBy>
  <cp:revision>2</cp:revision>
  <cp:lastPrinted>2021-02-10T15:16:00Z</cp:lastPrinted>
  <dcterms:created xsi:type="dcterms:W3CDTF">2023-06-21T13:01:00Z</dcterms:created>
  <dcterms:modified xsi:type="dcterms:W3CDTF">2023-06-21T13:01:00Z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0x01010025FC2E533BB2EC4B8EC9A0B180881058</vt:lpwstr>
  </property>
</Properties>
</file>